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92" w:rsidRPr="000B2901" w:rsidRDefault="005A1C0E" w:rsidP="005A1C0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CA6492"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5A1C0E" w:rsidRDefault="005A1C0E" w:rsidP="005A1C0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CA6492"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Музея К.Хакимова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CA6492"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1C0E" w:rsidRDefault="005A1C0E" w:rsidP="005A1C0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A6492"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МАУК </w:t>
      </w:r>
      <w:proofErr w:type="spellStart"/>
      <w:r w:rsidR="00CA6492"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Бижбулякское</w:t>
      </w:r>
      <w:proofErr w:type="spellEnd"/>
      <w:r w:rsidR="00CA6492"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музейное объединение</w:t>
      </w:r>
    </w:p>
    <w:p w:rsidR="00CA6492" w:rsidRPr="000B2901" w:rsidRDefault="005A1C0E" w:rsidP="005A1C0E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за 2022 год</w:t>
      </w:r>
      <w:r w:rsidR="00CA6492"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A6492" w:rsidRPr="000B2901" w:rsidRDefault="00CA6492" w:rsidP="00CA6492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92" w:rsidRDefault="003E0EAB" w:rsidP="00165E9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для музея юбилейный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вся музейная работа основывалась на предстоящие юбилеи. Музей отметил своё 60летие</w:t>
      </w:r>
      <w:r w:rsidR="009C4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130летие  выдающего земляка притягивало всё больше ценителей и почитателей заслуг </w:t>
      </w:r>
      <w:proofErr w:type="spellStart"/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Карима</w:t>
      </w:r>
      <w:proofErr w:type="spellEnd"/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Абдрауфовича</w:t>
      </w:r>
      <w:proofErr w:type="spellEnd"/>
      <w:r w:rsidR="00BC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Хакимова</w:t>
      </w:r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Летний период музей посетили религиозные представители Татарстана. Их интересовала деятельность Хакимова по организации </w:t>
      </w:r>
      <w:r w:rsidR="00BC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паломничества</w:t>
      </w:r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мусульман Поволжья в Мекку совместно с </w:t>
      </w:r>
      <w:proofErr w:type="spellStart"/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Ризаэтдином</w:t>
      </w:r>
      <w:proofErr w:type="spellEnd"/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Фахретдином</w:t>
      </w:r>
      <w:proofErr w:type="spellEnd"/>
      <w:r w:rsidR="0017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Также приехали изучать жизнь и деятельность Карима Хакимова </w:t>
      </w:r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режиссёр Башкирского академического театра драмы имени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Мажита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Гафури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65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премии им.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Дамира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Сиразиева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культуры Республики Татарстан (Фонда «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Жиен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 2009),</w:t>
      </w:r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Заслуженный деятель искусств Республики Башкортостан (2012),</w:t>
      </w:r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Лауреат Государственной премии Республики Башкортостан имени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С.Юлаева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(2020)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Айрат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Ахтямович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Абушахманов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главный художник Башкирского академического театра драмы им.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Мажита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Гафури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заслуженный деятель искусств Республики Башкортостан, лауреат Государственной премии Республики Башкортостан, лауреат Российской Национальной театральной премии «Золотая маска» Альберт Валерьевич Нестеров</w:t>
      </w:r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Результатом этой встречи стала премьера драмы «Красный Паша» в новой постановке. </w:t>
      </w:r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Знаковая встреча состоялась в музее. Наши гости — актёры Башкирского драматического театра драмы имени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Мажита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Гафури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выкроили время между выступлениями, чтобы побывать на малой родине дипломата. 16 декабря состоялась премьера спектакля "Красный Паша" на сцене Бижбулякского ДК. Премьера - аншлаг. Впервые за историю театра премьера вне стен театра. Огромный успех и тёплые слова благодарности зрителей.</w:t>
      </w:r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Башкирского академического театра драмы имени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Мажита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Гафури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Заслуженный работник культуры РБ (</w:t>
      </w:r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2019) </w:t>
      </w:r>
      <w:proofErr w:type="spellStart"/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Файзуллин</w:t>
      </w:r>
      <w:proofErr w:type="spellEnd"/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Иршат</w:t>
      </w:r>
      <w:proofErr w:type="spellEnd"/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Ишбулатович</w:t>
      </w:r>
      <w:proofErr w:type="spellEnd"/>
      <w:r w:rsidR="00165E9D"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подарил музею целую коллекцию редких книг о театре, об артистах. Мы с благодарностью их будем использовать при организации выставок и проведении мероприятий.</w:t>
      </w:r>
    </w:p>
    <w:p w:rsidR="00165E9D" w:rsidRPr="00165E9D" w:rsidRDefault="00165E9D" w:rsidP="00165E9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Также в музее сняты передачи телеканала «Звезда» и телеканала </w:t>
      </w:r>
      <w:r w:rsidRPr="0016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UTV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Уфы. Тесно сотрудничали с активистами совета ветеранов п. Приютово. Они тоже подарили музею богатый материал о нефтяниках Башкортостана,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знаменитых людях республики и нашего района.</w:t>
      </w:r>
      <w:r w:rsidR="0006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 прошла </w:t>
      </w:r>
      <w:proofErr w:type="spellStart"/>
      <w:r w:rsidR="0006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нучно</w:t>
      </w:r>
      <w:proofErr w:type="spellEnd"/>
      <w:r w:rsidR="0006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практическая конференция «Аравийский визирь Кремля», посвящённая дипломату К.А.Хакимову, организованная </w:t>
      </w:r>
      <w:proofErr w:type="spellStart"/>
      <w:r w:rsidR="0006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Бижбулякским</w:t>
      </w:r>
      <w:proofErr w:type="spellEnd"/>
      <w:r w:rsidR="00063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МО.</w:t>
      </w:r>
    </w:p>
    <w:p w:rsidR="00165E9D" w:rsidRPr="00165E9D" w:rsidRDefault="00165E9D" w:rsidP="00165E9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A6492" w:rsidRPr="000B2901" w:rsidRDefault="00CA6492" w:rsidP="00165E9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92" w:rsidRPr="000B2901" w:rsidRDefault="00CA6492" w:rsidP="00CA6492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Научно-фондовая работа.</w:t>
      </w:r>
    </w:p>
    <w:p w:rsidR="00CA6492" w:rsidRDefault="00CA6492" w:rsidP="00CA649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Музейный фонд за </w:t>
      </w:r>
      <w:r w:rsidR="00B52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5A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пополнился на 36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экспонатов </w:t>
      </w:r>
      <w:r w:rsidR="0041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и 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вспомогательного фонда. Продолжается работа по ведению электронных книг поступлений ОФ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7741A">
        <w:rPr>
          <w:rFonts w:ascii="Times New Roman" w:eastAsia="Times New Roman" w:hAnsi="Times New Roman" w:cs="Times New Roman"/>
          <w:sz w:val="28"/>
          <w:szCs w:val="28"/>
          <w:lang w:eastAsia="ru-RU"/>
        </w:rPr>
        <w:t>ВФ и о</w:t>
      </w:r>
      <w:r w:rsidR="00B52E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цифровка фондов НВ. За год</w:t>
      </w:r>
      <w:r w:rsidR="00A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цифровое изображение и электронное описание выполнено </w:t>
      </w:r>
      <w:r w:rsidR="004149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901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 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экспонатов. По новым экспонатам заполняются систематические каталоги.</w:t>
      </w:r>
    </w:p>
    <w:p w:rsidR="00FD6EBD" w:rsidRPr="000B2901" w:rsidRDefault="00FD6EBD" w:rsidP="00CA649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92" w:rsidRPr="000B2901" w:rsidRDefault="00CA6492" w:rsidP="00CA6492">
      <w:pPr>
        <w:numPr>
          <w:ilvl w:val="0"/>
          <w:numId w:val="1"/>
        </w:numPr>
        <w:spacing w:before="200"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работа.</w:t>
      </w:r>
    </w:p>
    <w:p w:rsidR="00CA6492" w:rsidRPr="000B2901" w:rsidRDefault="00CA6492" w:rsidP="00CA6492">
      <w:pPr>
        <w:spacing w:before="200" w:after="0" w:line="288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новые тематические экскурсии:</w:t>
      </w:r>
      <w:r w:rsidRPr="000B290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A7741A" w:rsidRPr="00A7741A" w:rsidRDefault="00CA6492" w:rsidP="00A7741A">
      <w:pPr>
        <w:spacing w:before="200"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0B2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Виртуальная экскурсия по музею Карима Хакимова (в дополнении</w:t>
      </w:r>
      <w:r w:rsidRPr="000B29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 тура по Музею К.Хакимова, помещенного в сайте музейного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динения);</w:t>
      </w:r>
      <w:r w:rsidR="00A7741A" w:rsidRPr="00A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экскурсии «Музы Карима Хакимова»,</w:t>
      </w:r>
      <w:r w:rsidR="0084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и юность Карима Хакимова, </w:t>
      </w:r>
      <w:r w:rsidR="00A7741A" w:rsidRPr="00A774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одного экспоната», Детство и юность Карима Хакимова,</w:t>
      </w:r>
      <w:r w:rsidR="0084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1A" w:rsidRPr="00A77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Карим Хакимов и Саудовская </w:t>
      </w:r>
      <w:r w:rsidR="00841125" w:rsidRPr="00A774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Аравия,</w:t>
      </w:r>
      <w:r w:rsidR="0084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Комикс «</w:t>
      </w:r>
      <w:proofErr w:type="spellStart"/>
      <w:r w:rsidR="00841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Абдул-Азиз</w:t>
      </w:r>
      <w:proofErr w:type="spellEnd"/>
      <w:r w:rsidR="0084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Карим: время героев</w:t>
      </w:r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1A" w:rsidRPr="00A77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экскурсия «Мир музейных экспонатов».</w:t>
      </w:r>
      <w:proofErr w:type="gramEnd"/>
    </w:p>
    <w:p w:rsidR="00CA6492" w:rsidRPr="000B2901" w:rsidRDefault="00CA6492" w:rsidP="00A7741A">
      <w:pPr>
        <w:spacing w:before="20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92" w:rsidRPr="000B2901" w:rsidRDefault="00CA6492" w:rsidP="00CA6492">
      <w:pPr>
        <w:spacing w:before="200"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Экспозиционно-выставочная деятельность.</w:t>
      </w:r>
    </w:p>
    <w:p w:rsidR="00CA6492" w:rsidRPr="000B2901" w:rsidRDefault="00CA6492" w:rsidP="00CA649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разработаны и созданы новые выставки: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679"/>
        <w:gridCol w:w="1850"/>
      </w:tblGrid>
      <w:tr w:rsidR="003A462E" w:rsidRPr="000B2901" w:rsidTr="003F2A14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Pr="000B2901" w:rsidRDefault="003A462E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Default="003A462E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B0">
              <w:rPr>
                <w:rFonts w:ascii="Times New Roman" w:hAnsi="Times New Roman"/>
                <w:sz w:val="28"/>
                <w:szCs w:val="28"/>
              </w:rPr>
              <w:t>Фотовыставка. Судьба дипломата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Default="00B809F6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СМФКЦ</w:t>
            </w:r>
          </w:p>
        </w:tc>
      </w:tr>
      <w:tr w:rsidR="003A462E" w:rsidRPr="000B2901" w:rsidTr="003F2A14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Pr="000B2901" w:rsidRDefault="003A462E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Pr="003A462E" w:rsidRDefault="003A462E" w:rsidP="003A46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4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Передвижная</w:t>
            </w:r>
            <w:proofErr w:type="gramEnd"/>
            <w:r w:rsidRPr="003A4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и фотографий. 55 лет со дня учреждения ежегодной премии имени Салавата </w:t>
            </w:r>
            <w:proofErr w:type="spellStart"/>
            <w:r w:rsidRPr="003A4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3A4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лучшие произведения литературы, искусства и исполнительское мастерство (1967).</w:t>
            </w:r>
          </w:p>
          <w:p w:rsidR="003A462E" w:rsidRDefault="003A462E" w:rsidP="003A462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A4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Нажиб</w:t>
            </w:r>
            <w:proofErr w:type="spellEnd"/>
            <w:r w:rsidRPr="003A4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Асанбаев</w:t>
            </w:r>
            <w:proofErr w:type="spellEnd"/>
            <w:r w:rsidRPr="003A4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A4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Ахтям</w:t>
            </w:r>
            <w:proofErr w:type="spellEnd"/>
            <w:r w:rsidRPr="003A4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Абушахманов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Default="00B809F6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СМФКЦ</w:t>
            </w:r>
          </w:p>
        </w:tc>
      </w:tr>
      <w:tr w:rsidR="003A462E" w:rsidRPr="000B2901" w:rsidTr="003F2A14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Pr="000B2901" w:rsidRDefault="003A462E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Default="003A462E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FB0">
              <w:rPr>
                <w:rFonts w:ascii="Times New Roman" w:hAnsi="Times New Roman"/>
                <w:sz w:val="28"/>
                <w:szCs w:val="28"/>
              </w:rPr>
              <w:t>Фотодокументальная. Дипломатическая миссия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Default="00B809F6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3A462E" w:rsidRPr="000B2901" w:rsidTr="003F2A14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Pr="000B2901" w:rsidRDefault="003A462E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Default="00B809F6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Фотодокументальная. Известные женщины нашего села.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62E" w:rsidRDefault="00B809F6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CA6492" w:rsidRPr="000B2901" w:rsidTr="003F2A14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492" w:rsidRPr="000B2901" w:rsidRDefault="00B809F6" w:rsidP="003A462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Книжная. «Здоровье в твоих руках»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CA6492" w:rsidRPr="000B2901" w:rsidTr="003F2A14">
        <w:trPr>
          <w:trHeight w:val="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492" w:rsidRPr="000B2901" w:rsidRDefault="00B809F6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A6492" w:rsidRPr="000B29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492" w:rsidRPr="000B2901" w:rsidRDefault="00CA6492" w:rsidP="0029507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Пионерские атрибуты. «Книги и фотографии пионерского движения»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CA6492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92" w:rsidRPr="000B2901" w:rsidRDefault="00B809F6" w:rsidP="00B8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«Сказания о Салавате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9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Музей</w:t>
            </w:r>
          </w:p>
        </w:tc>
      </w:tr>
      <w:tr w:rsidR="00CA6492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B2901" w:rsidRDefault="00B809F6" w:rsidP="00B809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B2901" w:rsidRDefault="00FD6EBD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CA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«Ты не раскаешься, что ты меня любил».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290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Музей </w:t>
            </w:r>
          </w:p>
        </w:tc>
      </w:tr>
      <w:tr w:rsidR="00CA6492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B2901" w:rsidRDefault="0041492C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A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B2901" w:rsidRDefault="00FD6EBD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</w:t>
            </w:r>
            <w:r w:rsidR="00CA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«Память о Чернобыле жива»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B2901">
              <w:rPr>
                <w:rFonts w:ascii="Times New Roman" w:eastAsia="Times New Roman" w:hAnsi="Times New Roman" w:cs="Times New Roman"/>
                <w:sz w:val="28"/>
                <w:szCs w:val="28"/>
              </w:rPr>
              <w:t>СМФКЦ</w:t>
            </w:r>
          </w:p>
        </w:tc>
      </w:tr>
      <w:tr w:rsidR="00CA6492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Default="0041492C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A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E5958" w:rsidRDefault="00AC6E05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A6492" w:rsidRPr="000E5958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hd w:val="clear" w:color="auto" w:fill="FFFFFF"/>
                </w:rPr>
                <w:t>«Чудеса своими руками»</w:t>
              </w:r>
            </w:hyperlink>
            <w:r w:rsidR="00FD6EBD">
              <w:t xml:space="preserve">. </w:t>
            </w:r>
            <w:r w:rsidR="00FD6EBD" w:rsidRPr="00FD6EBD">
              <w:rPr>
                <w:rFonts w:ascii="Times New Roman" w:hAnsi="Times New Roman" w:cs="Times New Roman"/>
                <w:sz w:val="28"/>
                <w:szCs w:val="28"/>
              </w:rPr>
              <w:t>Выставка работ рукодельниц</w:t>
            </w:r>
            <w:r w:rsidR="00FD6EBD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proofErr w:type="gramStart"/>
            <w:r w:rsidR="00FD6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BD" w:rsidRPr="00FD6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B2901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СМФКЦ</w:t>
            </w:r>
          </w:p>
        </w:tc>
      </w:tr>
      <w:tr w:rsidR="00CA6492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Default="0041492C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A6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Pr="000E5958" w:rsidRDefault="00CA6492" w:rsidP="0029507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0E5958">
              <w:rPr>
                <w:rFonts w:ascii="Times New Roman" w:hAnsi="Times New Roman" w:cs="Times New Roman"/>
                <w:sz w:val="28"/>
              </w:rPr>
              <w:t>Фотовыставка «Час искусства»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92" w:rsidRDefault="00CA6492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41492C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2C" w:rsidRDefault="0041492C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2C" w:rsidRPr="000E5958" w:rsidRDefault="0041492C" w:rsidP="0029507F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Фотодокументальная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«Основателю музея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Гадилову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З. - 130 лет»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2C" w:rsidRDefault="0041492C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41492C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2C" w:rsidRDefault="0041492C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2C" w:rsidRPr="000E5958" w:rsidRDefault="0041492C" w:rsidP="0029507F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«</w:t>
            </w:r>
            <w:r w:rsidR="00B321DC">
              <w:rPr>
                <w:rFonts w:ascii="Times New Roman" w:hAnsi="Times New Roman" w:cs="Times New Roman"/>
                <w:sz w:val="28"/>
              </w:rPr>
              <w:t>Дети Беслана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2C" w:rsidRDefault="00B321DC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СМФКЦ</w:t>
            </w:r>
          </w:p>
        </w:tc>
      </w:tr>
      <w:tr w:rsidR="00841125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841125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выставка «Мой край родной Башкортостан»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СМФКЦ</w:t>
            </w:r>
          </w:p>
        </w:tc>
      </w:tr>
      <w:tr w:rsidR="00841125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841125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выставка «Посол мира»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СМФКЦ</w:t>
            </w:r>
          </w:p>
        </w:tc>
      </w:tr>
      <w:tr w:rsidR="00841125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841125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Тематическая выставка «Души запасы золотые»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841125" w:rsidRPr="000B2901" w:rsidTr="003F2A14">
        <w:trPr>
          <w:trHeight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841125" w:rsidP="002950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«Чудо новогодней игрушки»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125" w:rsidRDefault="003F2A14" w:rsidP="0029507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</w:tr>
    </w:tbl>
    <w:p w:rsidR="00CA6492" w:rsidRDefault="00CA6492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проведены виртуальные выставки: «Любой музей есть память о веках».</w:t>
      </w:r>
    </w:p>
    <w:p w:rsidR="00FD6EBD" w:rsidRPr="000B2901" w:rsidRDefault="00FD6EBD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92" w:rsidRPr="000B2901" w:rsidRDefault="00CA6492" w:rsidP="00CA6492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Культурно-образовательная деятельность в </w:t>
      </w:r>
      <w:proofErr w:type="spellStart"/>
      <w:r w:rsidRPr="000B290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оффлайн-формате</w:t>
      </w:r>
      <w:proofErr w:type="spellEnd"/>
      <w:r w:rsidRPr="000B2901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.</w:t>
      </w:r>
    </w:p>
    <w:p w:rsidR="00DC20DF" w:rsidRDefault="00CE714F" w:rsidP="00BC6270">
      <w:pPr>
        <w:spacing w:after="0" w:line="288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За</w:t>
      </w:r>
      <w:r w:rsidR="00FD6EB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2022 год</w:t>
      </w:r>
      <w:r w:rsidR="00B809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щений 6670. Всего проведено 123 экскурсии. 32</w:t>
      </w:r>
      <w:r w:rsidR="0036747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мероприятий, в том числе 15</w:t>
      </w:r>
      <w:r w:rsidR="00CA6492" w:rsidRPr="000B290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лекций.</w:t>
      </w:r>
      <w:r w:rsidR="00DC20D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CA6492" w:rsidRPr="003F2A14" w:rsidRDefault="00CA6492" w:rsidP="00BC627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интересными были: </w:t>
      </w:r>
      <w:proofErr w:type="gramStart"/>
      <w:r w:rsidR="00FD6EBD">
        <w:rPr>
          <w:rFonts w:ascii="Times New Roman" w:hAnsi="Times New Roman" w:cs="Times New Roman"/>
          <w:sz w:val="28"/>
          <w:szCs w:val="28"/>
        </w:rPr>
        <w:t>Неделя «Музей и дети», ч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истории «Память о </w:t>
      </w:r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блокаде», и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экскурсия на Мамаев курган «Волгоград – Сталинград, нет на свете наград</w:t>
      </w:r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достойнее памяти сердца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6EBD">
        <w:rPr>
          <w:rFonts w:ascii="Times New Roman" w:eastAsia="Times New Roman" w:hAnsi="Times New Roman" w:cs="Times New Roman"/>
          <w:color w:val="006666"/>
          <w:sz w:val="28"/>
          <w:szCs w:val="28"/>
          <w:lang w:eastAsia="ru-RU"/>
        </w:rPr>
        <w:t xml:space="preserve">, </w:t>
      </w:r>
      <w:r w:rsidR="00B809F6" w:rsidRPr="00B809F6">
        <w:rPr>
          <w:rFonts w:ascii="Times New Roman" w:hAnsi="Times New Roman" w:cs="Times New Roman"/>
          <w:sz w:val="28"/>
          <w:szCs w:val="28"/>
        </w:rPr>
        <w:t xml:space="preserve">Международный день памяти детей-солдат (День Красной Руки), </w:t>
      </w:r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«</w:t>
      </w:r>
      <w:proofErr w:type="spellStart"/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Аты-баты</w:t>
      </w:r>
      <w:proofErr w:type="spellEnd"/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вот какие мы солдаты»,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митинг «Па</w:t>
      </w:r>
      <w:r w:rsidR="00FD6EB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мять, которой не будет конца», в</w:t>
      </w:r>
      <w:r w:rsidR="00B809F6" w:rsidRPr="00B80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ечер-посвящение «Я верю, что все женщины прекрасны…», </w:t>
      </w:r>
      <w:r w:rsidR="00FD6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B809F6" w:rsidRPr="00B809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ень добрых дел</w:t>
      </w:r>
      <w:r w:rsidR="00FD6E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09F6" w:rsidRPr="00B80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«Крылатая радуга»,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популярный весенний праздник</w:t>
      </w:r>
      <w:r w:rsidRPr="00C85A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85A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«Карга </w:t>
      </w:r>
      <w:proofErr w:type="spellStart"/>
      <w:r w:rsidRPr="00C85A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боткасы</w:t>
      </w:r>
      <w:proofErr w:type="spellEnd"/>
      <w:r w:rsidRPr="00C85A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</w:t>
      </w:r>
      <w:r w:rsidR="00C53C2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C85A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("грачиная каша")</w:t>
      </w:r>
      <w:r>
        <w:rPr>
          <w:rFonts w:ascii="Times New Roman" w:hAnsi="Times New Roman" w:cs="Times New Roman"/>
          <w:sz w:val="28"/>
        </w:rPr>
        <w:t>,</w:t>
      </w:r>
      <w:r w:rsidRPr="00C85A7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85A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фестиваль фольклора и ремёсел "Живая традиция"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hyperlink r:id="rId6" w:history="1">
        <w:r w:rsidR="00FD6EBD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ч</w:t>
        </w:r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ас здоровья «Здоровье в твоих руках»</w:t>
        </w:r>
      </w:hyperlink>
      <w:r w:rsidRPr="00746A0F">
        <w:rPr>
          <w:rFonts w:ascii="Times New Roman" w:hAnsi="Times New Roman" w:cs="Times New Roman"/>
          <w:sz w:val="28"/>
        </w:rPr>
        <w:t xml:space="preserve">, </w:t>
      </w:r>
      <w:r w:rsidR="00FD6EBD">
        <w:rPr>
          <w:rFonts w:ascii="Times New Roman" w:hAnsi="Times New Roman" w:cs="Times New Roman"/>
          <w:sz w:val="28"/>
        </w:rPr>
        <w:t xml:space="preserve">акция </w:t>
      </w:r>
      <w:hyperlink r:id="rId7" w:history="1">
        <w:r w:rsidR="00FD6EBD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«Вальс П</w:t>
        </w:r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обеды»</w:t>
        </w:r>
      </w:hyperlink>
      <w:r w:rsidRPr="00746A0F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FD6EBD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о</w:t>
        </w:r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рганизация шествия «Бессмертного полка»</w:t>
        </w:r>
      </w:hyperlink>
      <w:r w:rsidRPr="00746A0F">
        <w:rPr>
          <w:rFonts w:ascii="Times New Roman" w:hAnsi="Times New Roman" w:cs="Times New Roman"/>
          <w:sz w:val="28"/>
        </w:rPr>
        <w:t xml:space="preserve">, </w:t>
      </w:r>
      <w:hyperlink r:id="rId9" w:history="1"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Ночь музеев в музее Карима Хакимова.</w:t>
        </w:r>
      </w:hyperlink>
      <w:r w:rsidRPr="00746A0F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FD6EBD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м</w:t>
        </w:r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узейное </w:t>
        </w:r>
        <w:proofErr w:type="spellStart"/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селфи</w:t>
        </w:r>
        <w:proofErr w:type="spellEnd"/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в </w:t>
        </w:r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lastRenderedPageBreak/>
          <w:t>пионерской форме.</w:t>
        </w:r>
      </w:hyperlink>
      <w:r w:rsidRPr="00746A0F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="00FD6EBD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п</w:t>
        </w:r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рограмма для детей «Сохраним себя для жизни»</w:t>
        </w:r>
      </w:hyperlink>
      <w:r w:rsidRPr="00746A0F">
        <w:rPr>
          <w:rFonts w:ascii="Times New Roman" w:hAnsi="Times New Roman" w:cs="Times New Roman"/>
          <w:sz w:val="28"/>
        </w:rPr>
        <w:t xml:space="preserve">, </w:t>
      </w:r>
      <w:hyperlink r:id="rId12" w:history="1"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«От древней Руси, до новой России»</w:t>
        </w:r>
      </w:hyperlink>
      <w:r w:rsidRPr="00746A0F">
        <w:rPr>
          <w:rFonts w:ascii="Times New Roman" w:hAnsi="Times New Roman" w:cs="Times New Roman"/>
          <w:sz w:val="28"/>
        </w:rPr>
        <w:t xml:space="preserve">, </w:t>
      </w:r>
      <w:hyperlink r:id="rId13" w:history="1">
        <w:proofErr w:type="spellStart"/>
        <w:r w:rsidR="00FD6EBD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к</w:t>
        </w:r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вест</w:t>
        </w:r>
        <w:proofErr w:type="spellEnd"/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«</w:t>
        </w:r>
        <w:proofErr w:type="spellStart"/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>Абдул-Азиз</w:t>
        </w:r>
        <w:proofErr w:type="spellEnd"/>
        <w:r w:rsidRPr="00746A0F">
          <w:rPr>
            <w:rStyle w:val="a3"/>
            <w:rFonts w:ascii="Times New Roman" w:hAnsi="Times New Roman" w:cs="Times New Roman"/>
            <w:bCs/>
            <w:color w:val="auto"/>
            <w:sz w:val="28"/>
            <w:u w:val="none"/>
            <w:shd w:val="clear" w:color="auto" w:fill="FFFFFF"/>
          </w:rPr>
          <w:t xml:space="preserve"> и Карим: время героев»</w:t>
        </w:r>
      </w:hyperlink>
      <w:proofErr w:type="gramStart"/>
      <w:r w:rsidRPr="00746A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14" w:history="1"/>
      <w:r w:rsidR="0089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C53C2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ч</w:t>
        </w:r>
        <w:r w:rsidRPr="000E595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ас искусства «Актеры и роли»</w:t>
        </w:r>
      </w:hyperlink>
      <w:r w:rsidRPr="000E59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53C2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к</w:t>
        </w:r>
        <w:r w:rsidRPr="000E595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инозал в музее.</w:t>
        </w:r>
      </w:hyperlink>
      <w:r w:rsidR="00C53C28">
        <w:t xml:space="preserve"> </w:t>
      </w:r>
      <w:r w:rsidR="00C53C28" w:rsidRPr="00C53C28">
        <w:rPr>
          <w:rFonts w:ascii="Times New Roman" w:hAnsi="Times New Roman" w:cs="Times New Roman"/>
        </w:rPr>
        <w:t xml:space="preserve"> </w:t>
      </w:r>
      <w:proofErr w:type="gramStart"/>
      <w:r w:rsidR="00C53C28" w:rsidRPr="00C53C28">
        <w:rPr>
          <w:rFonts w:ascii="Times New Roman" w:hAnsi="Times New Roman" w:cs="Times New Roman"/>
          <w:sz w:val="28"/>
          <w:szCs w:val="24"/>
        </w:rPr>
        <w:t>Иг</w:t>
      </w:r>
      <w:hyperlink r:id="rId17" w:history="1">
        <w:r w:rsidRPr="000E595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ровая</w:t>
        </w:r>
        <w:proofErr w:type="gramEnd"/>
        <w:r w:rsidRPr="000E595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программа</w:t>
        </w:r>
        <w:r w:rsidR="000E595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r w:rsidRPr="000E595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«Вместе весело»</w:t>
        </w:r>
      </w:hyperlink>
      <w:r w:rsidR="00C53C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/>
      <w:r w:rsidRPr="000E595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C53C2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ч</w:t>
        </w:r>
        <w:r w:rsidRPr="000E595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ас памяти и скорби «Трагедия Беслана в наших сердцах»</w:t>
        </w:r>
      </w:hyperlink>
      <w:r w:rsidRPr="000E59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C53C2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поэтический </w:t>
        </w:r>
        <w:proofErr w:type="spellStart"/>
        <w:r w:rsidR="00C53C2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видео</w:t>
        </w:r>
        <w:r w:rsidRPr="003F2A14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час</w:t>
        </w:r>
        <w:proofErr w:type="spellEnd"/>
        <w:r w:rsidRPr="003F2A14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</w:t>
        </w:r>
        <w:r w:rsidR="00C53C28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r w:rsidRPr="003F2A14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185 лет стихотворению «Бородино»</w:t>
        </w:r>
      </w:hyperlink>
      <w:r w:rsidR="00C53C28">
        <w:rPr>
          <w:rFonts w:ascii="Times New Roman" w:hAnsi="Times New Roman" w:cs="Times New Roman"/>
          <w:sz w:val="28"/>
          <w:szCs w:val="28"/>
        </w:rPr>
        <w:t>, л</w:t>
      </w:r>
      <w:r w:rsidR="003F2A14" w:rsidRPr="003F2A14">
        <w:rPr>
          <w:rFonts w:ascii="Times New Roman" w:hAnsi="Times New Roman" w:cs="Times New Roman"/>
          <w:sz w:val="28"/>
          <w:szCs w:val="28"/>
        </w:rPr>
        <w:t>екция «Война глазами ребёнка»,</w:t>
      </w:r>
      <w:r w:rsidR="00C53C28">
        <w:rPr>
          <w:rFonts w:ascii="Times New Roman" w:hAnsi="Times New Roman" w:cs="Times New Roman"/>
          <w:sz w:val="28"/>
          <w:szCs w:val="28"/>
        </w:rPr>
        <w:t xml:space="preserve"> ч</w:t>
      </w:r>
      <w:r w:rsidR="00CE714F">
        <w:rPr>
          <w:rFonts w:ascii="Times New Roman" w:hAnsi="Times New Roman" w:cs="Times New Roman"/>
          <w:sz w:val="28"/>
          <w:szCs w:val="28"/>
        </w:rPr>
        <w:t>ас истории «В ед</w:t>
      </w:r>
      <w:r w:rsidR="00C53C28">
        <w:rPr>
          <w:rFonts w:ascii="Times New Roman" w:hAnsi="Times New Roman" w:cs="Times New Roman"/>
          <w:sz w:val="28"/>
          <w:szCs w:val="28"/>
        </w:rPr>
        <w:t>инстве сила», Ночь искусств, о</w:t>
      </w:r>
      <w:r w:rsidR="00CE714F">
        <w:rPr>
          <w:rFonts w:ascii="Times New Roman" w:hAnsi="Times New Roman" w:cs="Times New Roman"/>
          <w:sz w:val="28"/>
          <w:szCs w:val="28"/>
        </w:rPr>
        <w:t>бзор генеалогического древа рода Кари</w:t>
      </w:r>
      <w:r w:rsidR="00C53C28">
        <w:rPr>
          <w:rFonts w:ascii="Times New Roman" w:hAnsi="Times New Roman" w:cs="Times New Roman"/>
          <w:sz w:val="28"/>
          <w:szCs w:val="28"/>
        </w:rPr>
        <w:t xml:space="preserve">мовых «В </w:t>
      </w:r>
      <w:proofErr w:type="spellStart"/>
      <w:r w:rsidR="00C53C28">
        <w:rPr>
          <w:rFonts w:ascii="Times New Roman" w:hAnsi="Times New Roman" w:cs="Times New Roman"/>
          <w:sz w:val="28"/>
          <w:szCs w:val="28"/>
        </w:rPr>
        <w:t>шежере</w:t>
      </w:r>
      <w:proofErr w:type="spellEnd"/>
      <w:r w:rsidR="00C53C28">
        <w:rPr>
          <w:rFonts w:ascii="Times New Roman" w:hAnsi="Times New Roman" w:cs="Times New Roman"/>
          <w:sz w:val="28"/>
          <w:szCs w:val="28"/>
        </w:rPr>
        <w:t xml:space="preserve"> наша исстари», ч</w:t>
      </w:r>
      <w:r w:rsidR="00CE714F">
        <w:rPr>
          <w:rFonts w:ascii="Times New Roman" w:hAnsi="Times New Roman" w:cs="Times New Roman"/>
          <w:sz w:val="28"/>
          <w:szCs w:val="28"/>
        </w:rPr>
        <w:t>ас истории «1</w:t>
      </w:r>
      <w:r w:rsidR="00C53C28">
        <w:rPr>
          <w:rFonts w:ascii="Times New Roman" w:hAnsi="Times New Roman" w:cs="Times New Roman"/>
          <w:sz w:val="28"/>
          <w:szCs w:val="28"/>
        </w:rPr>
        <w:t>00 лет со дня создания  СССР», п</w:t>
      </w:r>
      <w:r w:rsidR="00CE714F">
        <w:rPr>
          <w:rFonts w:ascii="Times New Roman" w:hAnsi="Times New Roman" w:cs="Times New Roman"/>
          <w:sz w:val="28"/>
          <w:szCs w:val="28"/>
        </w:rPr>
        <w:t>ознавательная экскурсия «Все про новый год», «Новогодний лес-место чудес</w:t>
      </w:r>
      <w:r w:rsidR="00C53C28">
        <w:rPr>
          <w:rFonts w:ascii="Times New Roman" w:hAnsi="Times New Roman" w:cs="Times New Roman"/>
          <w:sz w:val="28"/>
          <w:szCs w:val="28"/>
        </w:rPr>
        <w:t>»</w:t>
      </w:r>
      <w:r w:rsidR="00CE714F">
        <w:rPr>
          <w:rFonts w:ascii="Times New Roman" w:hAnsi="Times New Roman" w:cs="Times New Roman"/>
          <w:sz w:val="28"/>
          <w:szCs w:val="28"/>
        </w:rPr>
        <w:t xml:space="preserve">, Познавательна экскурсия «В </w:t>
      </w:r>
      <w:proofErr w:type="gramStart"/>
      <w:r w:rsidR="00CE714F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="00CE714F">
        <w:rPr>
          <w:rFonts w:ascii="Times New Roman" w:hAnsi="Times New Roman" w:cs="Times New Roman"/>
          <w:sz w:val="28"/>
          <w:szCs w:val="28"/>
        </w:rPr>
        <w:t xml:space="preserve"> у зимы». </w:t>
      </w:r>
    </w:p>
    <w:p w:rsidR="00CA6492" w:rsidRPr="00C53C28" w:rsidRDefault="00AC6E05" w:rsidP="00C53C28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hyperlink r:id="rId21" w:history="1"/>
    </w:p>
    <w:p w:rsidR="00CA6492" w:rsidRPr="000B2901" w:rsidRDefault="00CA6492" w:rsidP="00CA6492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Культурно-образовательная деятельность в </w:t>
      </w:r>
      <w:proofErr w:type="spellStart"/>
      <w:r w:rsidRPr="000B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онлайн-формате</w:t>
      </w:r>
      <w:proofErr w:type="spellEnd"/>
    </w:p>
    <w:p w:rsidR="00CA6492" w:rsidRPr="00C85A72" w:rsidRDefault="00CA6492" w:rsidP="00CA6492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gramStart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выложены в группу: </w:t>
      </w:r>
      <w:proofErr w:type="spellStart"/>
      <w:r w:rsidRPr="00C85A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Онлайн-викторина</w:t>
      </w:r>
      <w:proofErr w:type="spellEnd"/>
      <w:r w:rsidRPr="00C85A7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«Знай свое О</w:t>
      </w:r>
      <w:r w:rsidR="00CE71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течество», онлайн «Лица России», Всероссийский конкурс «Дипломат Карим Хакимов».</w:t>
      </w: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6. </w:t>
      </w:r>
      <w:r w:rsidRPr="000B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Рекламно-издательская деятельность</w:t>
      </w: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отражаются на странице группы музея</w:t>
      </w:r>
      <w:proofErr w:type="gramStart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Контакте. А наиболее значимые на сайте цифровой платформы </w:t>
      </w:r>
      <w:proofErr w:type="spellStart"/>
      <w:r w:rsidRPr="000B2901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PRO.</w:t>
      </w:r>
      <w:r w:rsidRPr="000B2901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>Культура</w:t>
      </w:r>
      <w:proofErr w:type="gramStart"/>
      <w:r w:rsidRPr="000B2901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.</w:t>
      </w:r>
      <w:r w:rsidRPr="000B2901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>Р</w:t>
      </w:r>
      <w:proofErr w:type="gramEnd"/>
      <w:r w:rsidRPr="000B2901">
        <w:rPr>
          <w:rFonts w:ascii="Times New Roman" w:eastAsia="Times New Roman" w:hAnsi="Times New Roman" w:cs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>Ф</w:t>
      </w:r>
      <w:proofErr w:type="spellEnd"/>
      <w:r w:rsidRPr="000B2901">
        <w:rPr>
          <w:rFonts w:ascii="Times New Roman" w:eastAsia="Times New Roman" w:hAnsi="Times New Roman" w:cs="Times New Roman"/>
          <w:color w:val="333333"/>
          <w:sz w:val="28"/>
          <w:szCs w:val="20"/>
          <w:shd w:val="clear" w:color="auto" w:fill="FFFFFF"/>
          <w:lang w:eastAsia="ru-RU"/>
        </w:rPr>
        <w:t> (АИС ЕИПСК)</w:t>
      </w: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92" w:rsidRPr="000B2901" w:rsidRDefault="00CA6492" w:rsidP="00CA6492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  музейных акциях</w:t>
      </w: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1075" w:rsidRPr="00801075" w:rsidRDefault="00CA6492" w:rsidP="00BC6270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b/>
          <w:bCs/>
          <w:color w:val="2C2D2E"/>
        </w:rPr>
      </w:pPr>
      <w:r w:rsidRPr="000B2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Музей активно участвовал в республиканских музейных акциях: </w:t>
      </w:r>
      <w:proofErr w:type="gramStart"/>
      <w:r w:rsidR="00B809F6" w:rsidRPr="00B809F6">
        <w:rPr>
          <w:rFonts w:ascii="Times New Roman" w:hAnsi="Times New Roman"/>
          <w:bCs/>
          <w:color w:val="000000" w:themeColor="text1"/>
          <w:sz w:val="28"/>
          <w:szCs w:val="28"/>
        </w:rPr>
        <w:t>Республиканской музейной акции «День открытых дверей в музеях для ветеранов локальных конфликтов», Республиканской музейной акции «День солдат и ветеранов боевых действий»</w:t>
      </w:r>
      <w:r w:rsidR="00B809F6" w:rsidRPr="00B809F6">
        <w:rPr>
          <w:rFonts w:ascii="Times New Roman" w:hAnsi="Times New Roman"/>
          <w:color w:val="000000" w:themeColor="text1"/>
          <w:sz w:val="28"/>
          <w:szCs w:val="28"/>
        </w:rPr>
        <w:t>, «Весен</w:t>
      </w:r>
      <w:r w:rsidR="00B809F6">
        <w:rPr>
          <w:rFonts w:ascii="Times New Roman" w:hAnsi="Times New Roman"/>
          <w:color w:val="000000" w:themeColor="text1"/>
          <w:sz w:val="28"/>
          <w:szCs w:val="28"/>
        </w:rPr>
        <w:t>ний комплимент», Крымская весна,</w:t>
      </w:r>
      <w:r w:rsidR="00B809F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«День национального костюма», Музейная акция на 9 мая, «Ночь музеев», Республиканская музейная туристическая акция «Моя страна», Республиканская музейная акция «Единый урок памяти в музеях, Республиканская акция «Чистая пятница»,</w:t>
      </w:r>
      <w:r w:rsidR="000E59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День знаний в музее, Республиканская музейная акция</w:t>
      </w:r>
      <w:proofErr w:type="gramEnd"/>
      <w:r w:rsidR="000E595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«Викторина Победы», </w:t>
      </w:r>
      <w:r w:rsidR="00896654">
        <w:rPr>
          <w:rFonts w:ascii="Times New Roman" w:hAnsi="Times New Roman"/>
          <w:bCs/>
          <w:color w:val="000000" w:themeColor="text1"/>
          <w:sz w:val="28"/>
          <w:szCs w:val="28"/>
        </w:rPr>
        <w:t>«День национального костюма», «Северные амуры на стражи Отчизны</w:t>
      </w:r>
      <w:r w:rsidR="00896654" w:rsidRPr="00B809F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», </w:t>
      </w:r>
      <w:hyperlink r:id="rId22" w:history="1"/>
      <w:r w:rsidR="00801075">
        <w:rPr>
          <w:rFonts w:ascii="Times New Roman" w:hAnsi="Times New Roman" w:cs="Times New Roman"/>
          <w:color w:val="auto"/>
          <w:sz w:val="28"/>
          <w:szCs w:val="28"/>
        </w:rPr>
        <w:t xml:space="preserve">«День государственного флага», </w:t>
      </w:r>
      <w:r w:rsidR="00801075" w:rsidRPr="00801075">
        <w:rPr>
          <w:rFonts w:ascii="Times New Roman" w:eastAsia="Times New Roman" w:hAnsi="Times New Roman" w:cs="Times New Roman"/>
          <w:b/>
          <w:bCs/>
          <w:color w:val="2C2D2E"/>
        </w:rPr>
        <w:t xml:space="preserve"> </w:t>
      </w:r>
      <w:r w:rsidR="00DC20DF" w:rsidRPr="00DC20DF">
        <w:rPr>
          <w:rFonts w:ascii="Times New Roman" w:eastAsia="Times New Roman" w:hAnsi="Times New Roman" w:cs="Times New Roman"/>
          <w:bCs/>
          <w:color w:val="2C2D2E"/>
          <w:sz w:val="28"/>
        </w:rPr>
        <w:t xml:space="preserve">«Ночь искусств», </w:t>
      </w:r>
      <w:r w:rsidR="00801075" w:rsidRPr="00DC20DF">
        <w:rPr>
          <w:rFonts w:ascii="Times New Roman" w:eastAsia="Times New Roman" w:hAnsi="Times New Roman" w:cs="Times New Roman"/>
          <w:bCs/>
          <w:color w:val="2C2D2E"/>
          <w:sz w:val="28"/>
        </w:rPr>
        <w:t>"Музей для всех!"</w:t>
      </w:r>
      <w:r w:rsidR="00DC20DF">
        <w:rPr>
          <w:rFonts w:ascii="Times New Roman" w:eastAsia="Times New Roman" w:hAnsi="Times New Roman" w:cs="Times New Roman"/>
          <w:bCs/>
          <w:color w:val="2C2D2E"/>
          <w:sz w:val="28"/>
        </w:rPr>
        <w:t>.</w:t>
      </w:r>
    </w:p>
    <w:p w:rsidR="00CA6492" w:rsidRPr="00B809F6" w:rsidRDefault="00CA6492" w:rsidP="00B809F6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A6492" w:rsidRPr="000B2901" w:rsidRDefault="00CA6492" w:rsidP="00CA6492">
      <w:pPr>
        <w:tabs>
          <w:tab w:val="left" w:pos="435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CA6492" w:rsidRPr="000B2901" w:rsidRDefault="00CA6492" w:rsidP="00CA6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10.  </w:t>
      </w:r>
      <w:r w:rsidRPr="000B2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Информатизация музея</w:t>
      </w:r>
    </w:p>
    <w:p w:rsidR="00CA6492" w:rsidRPr="000B2901" w:rsidRDefault="00CA6492" w:rsidP="00CA6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92" w:rsidRPr="000B2901" w:rsidRDefault="00CA6492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музее работает 1ноутбук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1компютер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Имеется три принтера (два цветных), фотоаппарат, видеокамера, проектор с экраном.</w:t>
      </w:r>
    </w:p>
    <w:p w:rsidR="00CA6492" w:rsidRPr="000B2901" w:rsidRDefault="00CA6492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в социальных сетях</w:t>
      </w:r>
      <w:proofErr w:type="gramStart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 и на сайте.</w:t>
      </w: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0B29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Материально-техническая база и хозяйственные проблемы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(проведение ремонтных работ и необходимость в них, потребность в помещениях и т. п.);</w:t>
      </w:r>
    </w:p>
    <w:p w:rsidR="00CA6492" w:rsidRPr="000B2901" w:rsidRDefault="00CA6492" w:rsidP="00CA649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92" w:rsidRPr="000B2901" w:rsidRDefault="00CA6492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реконструкцию музейных экспозиций.</w:t>
      </w:r>
    </w:p>
    <w:p w:rsidR="00CA6492" w:rsidRPr="000B2901" w:rsidRDefault="00CA6492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  <w:proofErr w:type="spellStart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фондохранилища</w:t>
      </w:r>
      <w:proofErr w:type="spellEnd"/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водопровода, необходим капитальный ремонт всего здания. Нужны музейные витрины и мебель. </w:t>
      </w:r>
    </w:p>
    <w:p w:rsidR="00CA6492" w:rsidRPr="000B2901" w:rsidRDefault="00CA6492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Кадры</w:t>
      </w: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492" w:rsidRPr="000B2901" w:rsidRDefault="00CA6492" w:rsidP="00CA649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работает 1 человек на 0,75 ставки. </w:t>
      </w:r>
    </w:p>
    <w:p w:rsidR="00BC6270" w:rsidRDefault="00BC6270" w:rsidP="00CA6492"/>
    <w:p w:rsidR="00BC6270" w:rsidRPr="00BC6270" w:rsidRDefault="00BC6270" w:rsidP="00CA6492">
      <w:pPr>
        <w:rPr>
          <w:rFonts w:ascii="Times New Roman" w:hAnsi="Times New Roman" w:cs="Times New Roman"/>
          <w:sz w:val="24"/>
          <w:szCs w:val="24"/>
        </w:rPr>
      </w:pPr>
    </w:p>
    <w:p w:rsidR="00CA6492" w:rsidRPr="00BC6270" w:rsidRDefault="00BC6270" w:rsidP="00CA6492">
      <w:pPr>
        <w:rPr>
          <w:rFonts w:ascii="Times New Roman" w:hAnsi="Times New Roman" w:cs="Times New Roman"/>
          <w:sz w:val="24"/>
          <w:szCs w:val="24"/>
        </w:rPr>
      </w:pPr>
      <w:r w:rsidRPr="00BC6270">
        <w:rPr>
          <w:rFonts w:ascii="Times New Roman" w:hAnsi="Times New Roman" w:cs="Times New Roman"/>
          <w:sz w:val="24"/>
          <w:szCs w:val="24"/>
        </w:rPr>
        <w:t xml:space="preserve">Заведующая музеем </w:t>
      </w:r>
      <w:proofErr w:type="spellStart"/>
      <w:r w:rsidRPr="00BC6270">
        <w:rPr>
          <w:rFonts w:ascii="Times New Roman" w:hAnsi="Times New Roman" w:cs="Times New Roman"/>
          <w:sz w:val="24"/>
          <w:szCs w:val="24"/>
        </w:rPr>
        <w:t>А.И.Аюпова</w:t>
      </w:r>
      <w:proofErr w:type="spellEnd"/>
    </w:p>
    <w:p w:rsidR="00EB1D36" w:rsidRDefault="00EB1D36"/>
    <w:sectPr w:rsidR="00EB1D36" w:rsidSect="00B1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03E"/>
    <w:multiLevelType w:val="hybridMultilevel"/>
    <w:tmpl w:val="F7366F4E"/>
    <w:lvl w:ilvl="0" w:tplc="866C4052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BF4E7D"/>
    <w:multiLevelType w:val="hybridMultilevel"/>
    <w:tmpl w:val="E2A43D2A"/>
    <w:lvl w:ilvl="0" w:tplc="32F40F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9F"/>
    <w:rsid w:val="000319D0"/>
    <w:rsid w:val="00063898"/>
    <w:rsid w:val="000E5958"/>
    <w:rsid w:val="00165E9D"/>
    <w:rsid w:val="0017678F"/>
    <w:rsid w:val="00242212"/>
    <w:rsid w:val="00367479"/>
    <w:rsid w:val="003A462E"/>
    <w:rsid w:val="003E0EAB"/>
    <w:rsid w:val="003F2A14"/>
    <w:rsid w:val="0041492C"/>
    <w:rsid w:val="005A1C0E"/>
    <w:rsid w:val="005B2487"/>
    <w:rsid w:val="007E0D9F"/>
    <w:rsid w:val="00801075"/>
    <w:rsid w:val="00841125"/>
    <w:rsid w:val="00896654"/>
    <w:rsid w:val="009C4C65"/>
    <w:rsid w:val="00A7741A"/>
    <w:rsid w:val="00AC6E05"/>
    <w:rsid w:val="00B1359B"/>
    <w:rsid w:val="00B321DC"/>
    <w:rsid w:val="00B52EF6"/>
    <w:rsid w:val="00B809F6"/>
    <w:rsid w:val="00BC6270"/>
    <w:rsid w:val="00C53C28"/>
    <w:rsid w:val="00CA6492"/>
    <w:rsid w:val="00CE714F"/>
    <w:rsid w:val="00D6112F"/>
    <w:rsid w:val="00DC20DF"/>
    <w:rsid w:val="00EB1D36"/>
    <w:rsid w:val="00F81967"/>
    <w:rsid w:val="00FD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2"/>
  </w:style>
  <w:style w:type="paragraph" w:styleId="2">
    <w:name w:val="heading 2"/>
    <w:basedOn w:val="a"/>
    <w:next w:val="a"/>
    <w:link w:val="20"/>
    <w:uiPriority w:val="9"/>
    <w:unhideWhenUsed/>
    <w:qFormat/>
    <w:rsid w:val="00B809F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4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09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644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1892391" TargetMode="External"/><Relationship Id="rId13" Type="http://schemas.openxmlformats.org/officeDocument/2006/relationships/hyperlink" Target="https://pro.culture.ru/new/events/1760528" TargetMode="External"/><Relationship Id="rId18" Type="http://schemas.openxmlformats.org/officeDocument/2006/relationships/hyperlink" Target="https://pro.culture.ru/new/events/22124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.culture.ru/new/events/1892873" TargetMode="External"/><Relationship Id="rId7" Type="http://schemas.openxmlformats.org/officeDocument/2006/relationships/hyperlink" Target="https://pro.culture.ru/new/events/1892790" TargetMode="External"/><Relationship Id="rId12" Type="http://schemas.openxmlformats.org/officeDocument/2006/relationships/hyperlink" Target="https://pro.culture.ru/new/events/2033181" TargetMode="External"/><Relationship Id="rId17" Type="http://schemas.openxmlformats.org/officeDocument/2006/relationships/hyperlink" Target="https://pro.culture.ru/new/events/21977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.culture.ru/new/events/2194879" TargetMode="External"/><Relationship Id="rId20" Type="http://schemas.openxmlformats.org/officeDocument/2006/relationships/hyperlink" Target="https://pro.culture.ru/new/events/22195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1855823" TargetMode="External"/><Relationship Id="rId11" Type="http://schemas.openxmlformats.org/officeDocument/2006/relationships/hyperlink" Target="https://pro.culture.ru/new/events/19659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ro.culture.ru/new/events/2198116" TargetMode="External"/><Relationship Id="rId15" Type="http://schemas.openxmlformats.org/officeDocument/2006/relationships/hyperlink" Target="https://pro.culture.ru/new/events/216256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.culture.ru/new/events/1935299" TargetMode="External"/><Relationship Id="rId19" Type="http://schemas.openxmlformats.org/officeDocument/2006/relationships/hyperlink" Target="https://pro.culture.ru/new/events/2215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.culture.ru/new/events/1945546" TargetMode="External"/><Relationship Id="rId14" Type="http://schemas.openxmlformats.org/officeDocument/2006/relationships/hyperlink" Target="https://pro.culture.ru/new/events/2162415" TargetMode="External"/><Relationship Id="rId22" Type="http://schemas.openxmlformats.org/officeDocument/2006/relationships/hyperlink" Target="https://pro.culture.ru/new/events/2236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dcterms:created xsi:type="dcterms:W3CDTF">2022-09-27T07:44:00Z</dcterms:created>
  <dcterms:modified xsi:type="dcterms:W3CDTF">2023-01-16T11:50:00Z</dcterms:modified>
</cp:coreProperties>
</file>