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92" w:rsidRDefault="00D16392" w:rsidP="00D1639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D16392">
        <w:rPr>
          <w:b/>
          <w:bCs/>
          <w:sz w:val="28"/>
          <w:szCs w:val="28"/>
        </w:rPr>
        <w:t xml:space="preserve">Музеи муниципального района </w:t>
      </w:r>
      <w:r>
        <w:rPr>
          <w:b/>
          <w:bCs/>
          <w:sz w:val="28"/>
          <w:szCs w:val="28"/>
        </w:rPr>
        <w:t xml:space="preserve">Бижбулякский район </w:t>
      </w:r>
    </w:p>
    <w:p w:rsidR="00D16392" w:rsidRPr="00D16392" w:rsidRDefault="00D16392" w:rsidP="00D16392">
      <w:pPr>
        <w:pStyle w:val="Default"/>
        <w:spacing w:line="276" w:lineRule="auto"/>
        <w:jc w:val="center"/>
        <w:rPr>
          <w:sz w:val="28"/>
          <w:szCs w:val="28"/>
        </w:rPr>
      </w:pPr>
      <w:r w:rsidRPr="00D16392">
        <w:rPr>
          <w:b/>
          <w:bCs/>
          <w:sz w:val="28"/>
          <w:szCs w:val="28"/>
        </w:rPr>
        <w:t>Республики Башкортостан</w:t>
      </w:r>
    </w:p>
    <w:p w:rsidR="00A33F54" w:rsidRDefault="00A33F54" w:rsidP="00A33F54">
      <w:pPr>
        <w:pStyle w:val="a6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="001469B0">
        <w:rPr>
          <w:sz w:val="28"/>
          <w:szCs w:val="28"/>
        </w:rPr>
        <w:t>В 2019</w:t>
      </w:r>
      <w:r w:rsidR="00D16392" w:rsidRPr="001E37A2">
        <w:rPr>
          <w:sz w:val="28"/>
          <w:szCs w:val="28"/>
        </w:rPr>
        <w:t xml:space="preserve"> году </w:t>
      </w:r>
      <w:r w:rsidR="00A84E38" w:rsidRPr="001E37A2">
        <w:rPr>
          <w:sz w:val="28"/>
          <w:szCs w:val="28"/>
        </w:rPr>
        <w:t>муниципальное автономное учреждение культуры Музейное объединение муниципального района Бижбулякский район Республики Башкортостан (МАУК Бижбулякское музейное объединение)  действует  три музея: головной музей</w:t>
      </w:r>
      <w:r w:rsidR="00675ACE">
        <w:rPr>
          <w:sz w:val="28"/>
          <w:szCs w:val="28"/>
        </w:rPr>
        <w:t xml:space="preserve"> </w:t>
      </w:r>
      <w:r w:rsidR="00A84E38" w:rsidRPr="001E37A2">
        <w:rPr>
          <w:sz w:val="28"/>
          <w:szCs w:val="28"/>
        </w:rPr>
        <w:t>- Бижбулякский историко-этнографи</w:t>
      </w:r>
      <w:r w:rsidR="00165784">
        <w:rPr>
          <w:sz w:val="28"/>
          <w:szCs w:val="28"/>
        </w:rPr>
        <w:t xml:space="preserve">ческий музей, филиалы – музей Карима Хакимова, музей Фатиха </w:t>
      </w:r>
      <w:r w:rsidR="00A84E38" w:rsidRPr="001E37A2">
        <w:rPr>
          <w:sz w:val="28"/>
          <w:szCs w:val="28"/>
        </w:rPr>
        <w:t>Карима</w:t>
      </w:r>
      <w:r w:rsidR="00D16392" w:rsidRPr="001E37A2">
        <w:rPr>
          <w:i/>
          <w:iCs/>
          <w:sz w:val="28"/>
          <w:szCs w:val="28"/>
        </w:rPr>
        <w:t xml:space="preserve">. </w:t>
      </w:r>
    </w:p>
    <w:p w:rsidR="00A33F54" w:rsidRPr="00A33F54" w:rsidRDefault="00A33F54" w:rsidP="00A33F5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A33F54">
        <w:rPr>
          <w:sz w:val="28"/>
          <w:szCs w:val="28"/>
        </w:rPr>
        <w:t xml:space="preserve">В рамках реализации Соглашении между Правительствами Республики Башкортостан и Татарстан о социально-культурном сотрудничестве, </w:t>
      </w:r>
      <w:proofErr w:type="gramStart"/>
      <w:r w:rsidRPr="00A33F54">
        <w:rPr>
          <w:sz w:val="28"/>
          <w:szCs w:val="28"/>
        </w:rPr>
        <w:t>подписанным</w:t>
      </w:r>
      <w:proofErr w:type="gramEnd"/>
      <w:r w:rsidRPr="00A33F54">
        <w:rPr>
          <w:sz w:val="28"/>
          <w:szCs w:val="28"/>
        </w:rPr>
        <w:t xml:space="preserve"> руководителями двух братских республик в апреле 2019 года в рамках проведения Дней Республики Татарстан в Башкортостане, при содействии Президента Республики Татарстан в связи с 110-летием со дня рождения Фатиха Карима, прошла реконструкция и </w:t>
      </w:r>
      <w:proofErr w:type="spellStart"/>
      <w:r w:rsidRPr="00A33F54">
        <w:rPr>
          <w:sz w:val="28"/>
          <w:szCs w:val="28"/>
        </w:rPr>
        <w:t>реэкспозиция</w:t>
      </w:r>
      <w:proofErr w:type="spellEnd"/>
      <w:r w:rsidRPr="00A33F54">
        <w:rPr>
          <w:sz w:val="28"/>
          <w:szCs w:val="28"/>
        </w:rPr>
        <w:t xml:space="preserve"> музея поэта. </w:t>
      </w:r>
      <w:proofErr w:type="gramStart"/>
      <w:r>
        <w:rPr>
          <w:sz w:val="28"/>
          <w:szCs w:val="28"/>
        </w:rPr>
        <w:t>Построили</w:t>
      </w:r>
      <w:proofErr w:type="gramEnd"/>
      <w:r w:rsidRPr="00A33F54">
        <w:rPr>
          <w:sz w:val="28"/>
          <w:szCs w:val="28"/>
        </w:rPr>
        <w:t xml:space="preserve"> пристрой, площадь обновлённого музея увеличилась почти в три раза.</w:t>
      </w:r>
      <w:r w:rsidR="00610DF0">
        <w:rPr>
          <w:sz w:val="28"/>
          <w:szCs w:val="28"/>
        </w:rPr>
        <w:t xml:space="preserve"> </w:t>
      </w:r>
      <w:r w:rsidRPr="00A33F54">
        <w:rPr>
          <w:sz w:val="28"/>
          <w:szCs w:val="28"/>
        </w:rPr>
        <w:t xml:space="preserve">Научная концепция и тематико-экспозиционный план был </w:t>
      </w:r>
      <w:proofErr w:type="gramStart"/>
      <w:r w:rsidRPr="00A33F54">
        <w:rPr>
          <w:sz w:val="28"/>
          <w:szCs w:val="28"/>
        </w:rPr>
        <w:t>составлен сотрудниками Национального музея Республики Татарстан под руководством Генерального директора НМРТ Назиповой Г.Р. Музей оборудован</w:t>
      </w:r>
      <w:proofErr w:type="gramEnd"/>
      <w:r w:rsidRPr="00A33F54">
        <w:rPr>
          <w:sz w:val="28"/>
          <w:szCs w:val="28"/>
        </w:rPr>
        <w:t xml:space="preserve"> и оформлен художниками-оформителями НМРТ.</w:t>
      </w:r>
      <w:r w:rsidR="00610DF0">
        <w:rPr>
          <w:sz w:val="28"/>
          <w:szCs w:val="28"/>
        </w:rPr>
        <w:t xml:space="preserve"> </w:t>
      </w:r>
      <w:r w:rsidRPr="00A33F54">
        <w:rPr>
          <w:sz w:val="28"/>
          <w:szCs w:val="28"/>
        </w:rPr>
        <w:t>Обновлённый музей представляет собой 3 зала:1 зал полностью посвящен биографии поэта;2 зал занимают материал</w:t>
      </w:r>
      <w:r w:rsidR="00610DF0">
        <w:rPr>
          <w:sz w:val="28"/>
          <w:szCs w:val="28"/>
        </w:rPr>
        <w:t>ы по увековечению имени поэта, ч</w:t>
      </w:r>
      <w:r w:rsidRPr="00A33F54">
        <w:rPr>
          <w:sz w:val="28"/>
          <w:szCs w:val="28"/>
        </w:rPr>
        <w:t>асть зала з</w:t>
      </w:r>
      <w:r w:rsidR="00610DF0">
        <w:rPr>
          <w:sz w:val="28"/>
          <w:szCs w:val="28"/>
        </w:rPr>
        <w:t>анимает история села,</w:t>
      </w:r>
      <w:r w:rsidRPr="00A33F54">
        <w:rPr>
          <w:sz w:val="28"/>
          <w:szCs w:val="28"/>
        </w:rPr>
        <w:t xml:space="preserve"> зал оборудован под кинозал</w:t>
      </w:r>
      <w:r>
        <w:rPr>
          <w:sz w:val="28"/>
          <w:szCs w:val="28"/>
        </w:rPr>
        <w:t>;</w:t>
      </w:r>
      <w:r w:rsidR="00610DF0">
        <w:rPr>
          <w:sz w:val="28"/>
          <w:szCs w:val="28"/>
        </w:rPr>
        <w:t xml:space="preserve"> </w:t>
      </w:r>
      <w:r w:rsidRPr="00A33F54">
        <w:rPr>
          <w:sz w:val="28"/>
          <w:szCs w:val="28"/>
        </w:rPr>
        <w:t>3 зал – этнография и сельский быт начала ХХ века.</w:t>
      </w:r>
      <w:r>
        <w:rPr>
          <w:sz w:val="28"/>
          <w:szCs w:val="28"/>
        </w:rPr>
        <w:t xml:space="preserve"> </w:t>
      </w:r>
      <w:r w:rsidRPr="00A33F54">
        <w:rPr>
          <w:sz w:val="28"/>
          <w:szCs w:val="28"/>
        </w:rPr>
        <w:t xml:space="preserve">Также имеются помещения - </w:t>
      </w:r>
      <w:proofErr w:type="spellStart"/>
      <w:r w:rsidRPr="00A33F54">
        <w:rPr>
          <w:sz w:val="28"/>
          <w:szCs w:val="28"/>
        </w:rPr>
        <w:t>фондохранилище</w:t>
      </w:r>
      <w:proofErr w:type="spellEnd"/>
      <w:r w:rsidRPr="00A33F54">
        <w:rPr>
          <w:sz w:val="28"/>
          <w:szCs w:val="28"/>
        </w:rPr>
        <w:t>, рабочий кабинет.</w:t>
      </w:r>
      <w:r>
        <w:rPr>
          <w:sz w:val="28"/>
          <w:szCs w:val="28"/>
        </w:rPr>
        <w:t xml:space="preserve"> </w:t>
      </w:r>
      <w:proofErr w:type="gramStart"/>
      <w:r w:rsidRPr="00A33F54">
        <w:rPr>
          <w:sz w:val="28"/>
          <w:szCs w:val="28"/>
        </w:rPr>
        <w:t>Проект музея сделан полностью по программе «Доступная среда».</w:t>
      </w:r>
      <w:r>
        <w:rPr>
          <w:sz w:val="28"/>
          <w:szCs w:val="28"/>
        </w:rPr>
        <w:t xml:space="preserve"> </w:t>
      </w:r>
      <w:r w:rsidRPr="00A33F54">
        <w:rPr>
          <w:sz w:val="28"/>
          <w:szCs w:val="28"/>
        </w:rPr>
        <w:t>28 августа</w:t>
      </w:r>
      <w:r>
        <w:rPr>
          <w:sz w:val="28"/>
          <w:szCs w:val="28"/>
        </w:rPr>
        <w:t xml:space="preserve"> 2019 года </w:t>
      </w:r>
      <w:r w:rsidRPr="00A33F54">
        <w:rPr>
          <w:sz w:val="28"/>
          <w:szCs w:val="28"/>
        </w:rPr>
        <w:t xml:space="preserve"> в торжественном открытии обновленного здания музея участвовали гости из Татарстана и столицы нашей республики — дочь поэта </w:t>
      </w:r>
      <w:proofErr w:type="spellStart"/>
      <w:r w:rsidRPr="00A33F54">
        <w:rPr>
          <w:sz w:val="28"/>
          <w:szCs w:val="28"/>
        </w:rPr>
        <w:t>Ляйля</w:t>
      </w:r>
      <w:proofErr w:type="spellEnd"/>
      <w:r w:rsidRPr="00A33F54">
        <w:rPr>
          <w:sz w:val="28"/>
          <w:szCs w:val="28"/>
        </w:rPr>
        <w:t xml:space="preserve"> Каримова, и.о. заместителя Премьер-министра РБ </w:t>
      </w:r>
      <w:proofErr w:type="spellStart"/>
      <w:r w:rsidRPr="00A33F54">
        <w:rPr>
          <w:sz w:val="28"/>
          <w:szCs w:val="28"/>
        </w:rPr>
        <w:t>Ленара</w:t>
      </w:r>
      <w:proofErr w:type="spellEnd"/>
      <w:r w:rsidRPr="00A33F54">
        <w:rPr>
          <w:sz w:val="28"/>
          <w:szCs w:val="28"/>
        </w:rPr>
        <w:t xml:space="preserve"> Иванова, заместитель Премьер-министра РТ, председатель Национального Совета Всемирного конгресса татар Василь </w:t>
      </w:r>
      <w:proofErr w:type="spellStart"/>
      <w:r w:rsidRPr="00A33F54">
        <w:rPr>
          <w:sz w:val="28"/>
          <w:szCs w:val="28"/>
        </w:rPr>
        <w:t>Шайхразиев</w:t>
      </w:r>
      <w:proofErr w:type="spellEnd"/>
      <w:r w:rsidRPr="00A33F54">
        <w:rPr>
          <w:sz w:val="28"/>
          <w:szCs w:val="28"/>
        </w:rPr>
        <w:t>, депутат Государственной думы РФ Алексей Изотов, депутат Государственного Собрания — Курултая РБ Салават</w:t>
      </w:r>
      <w:proofErr w:type="gramEnd"/>
      <w:r w:rsidRPr="00A33F54">
        <w:rPr>
          <w:sz w:val="28"/>
          <w:szCs w:val="28"/>
        </w:rPr>
        <w:t xml:space="preserve"> </w:t>
      </w:r>
      <w:proofErr w:type="spellStart"/>
      <w:r w:rsidRPr="00A33F54">
        <w:rPr>
          <w:sz w:val="28"/>
          <w:szCs w:val="28"/>
        </w:rPr>
        <w:t>Харасов</w:t>
      </w:r>
      <w:proofErr w:type="spellEnd"/>
      <w:r w:rsidRPr="00A33F54">
        <w:rPr>
          <w:sz w:val="28"/>
          <w:szCs w:val="28"/>
        </w:rPr>
        <w:t xml:space="preserve">, председатель Союза писателей РБ </w:t>
      </w:r>
      <w:proofErr w:type="spellStart"/>
      <w:r w:rsidRPr="00A33F54">
        <w:rPr>
          <w:sz w:val="28"/>
          <w:szCs w:val="28"/>
        </w:rPr>
        <w:t>Заки</w:t>
      </w:r>
      <w:proofErr w:type="spellEnd"/>
      <w:r w:rsidRPr="00A33F54">
        <w:rPr>
          <w:sz w:val="28"/>
          <w:szCs w:val="28"/>
        </w:rPr>
        <w:t xml:space="preserve"> </w:t>
      </w:r>
      <w:proofErr w:type="spellStart"/>
      <w:r w:rsidRPr="00A33F54">
        <w:rPr>
          <w:sz w:val="28"/>
          <w:szCs w:val="28"/>
        </w:rPr>
        <w:t>Алибаев</w:t>
      </w:r>
      <w:proofErr w:type="spellEnd"/>
      <w:r w:rsidRPr="00A33F54">
        <w:rPr>
          <w:sz w:val="28"/>
          <w:szCs w:val="28"/>
        </w:rPr>
        <w:t xml:space="preserve">, глава администрации района </w:t>
      </w:r>
      <w:proofErr w:type="spellStart"/>
      <w:r w:rsidRPr="00A33F54">
        <w:rPr>
          <w:sz w:val="28"/>
          <w:szCs w:val="28"/>
        </w:rPr>
        <w:t>Наиль</w:t>
      </w:r>
      <w:proofErr w:type="spellEnd"/>
      <w:r w:rsidRPr="00A33F54">
        <w:rPr>
          <w:sz w:val="28"/>
          <w:szCs w:val="28"/>
        </w:rPr>
        <w:t xml:space="preserve"> </w:t>
      </w:r>
      <w:proofErr w:type="spellStart"/>
      <w:r w:rsidRPr="00A33F54">
        <w:rPr>
          <w:sz w:val="28"/>
          <w:szCs w:val="28"/>
        </w:rPr>
        <w:t>Гатауллин</w:t>
      </w:r>
      <w:proofErr w:type="spellEnd"/>
      <w:r w:rsidRPr="00A33F54">
        <w:rPr>
          <w:sz w:val="28"/>
          <w:szCs w:val="28"/>
        </w:rPr>
        <w:t xml:space="preserve">. </w:t>
      </w:r>
      <w:proofErr w:type="gramStart"/>
      <w:r w:rsidRPr="00A33F54">
        <w:rPr>
          <w:sz w:val="28"/>
          <w:szCs w:val="28"/>
        </w:rPr>
        <w:t xml:space="preserve">Выступающие отметили, что мероприятие касается не только Аитово, а имеет важное историческое значение, укрепляет связь двух братских республик, воспитывает чувство патриотизма у подрастающего поколения. </w:t>
      </w:r>
      <w:proofErr w:type="gramEnd"/>
    </w:p>
    <w:p w:rsidR="00D16392" w:rsidRPr="001E37A2" w:rsidRDefault="00D16392" w:rsidP="00DE2EB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E37A2">
        <w:rPr>
          <w:sz w:val="28"/>
          <w:szCs w:val="28"/>
        </w:rPr>
        <w:t>Показатель среднего числа жи</w:t>
      </w:r>
      <w:r w:rsidR="00B9595D" w:rsidRPr="001E37A2">
        <w:rPr>
          <w:sz w:val="28"/>
          <w:szCs w:val="28"/>
        </w:rPr>
        <w:t xml:space="preserve">телей на 1 музей </w:t>
      </w:r>
      <w:r w:rsidR="001C2D46">
        <w:rPr>
          <w:sz w:val="28"/>
          <w:szCs w:val="28"/>
        </w:rPr>
        <w:t>составляет 7350</w:t>
      </w:r>
      <w:r w:rsidR="00C574B4">
        <w:rPr>
          <w:sz w:val="28"/>
          <w:szCs w:val="28"/>
        </w:rPr>
        <w:t xml:space="preserve"> </w:t>
      </w:r>
      <w:r w:rsidR="001C2D46">
        <w:rPr>
          <w:sz w:val="28"/>
          <w:szCs w:val="28"/>
        </w:rPr>
        <w:t>(22052</w:t>
      </w:r>
      <w:r w:rsidR="001A51F5" w:rsidRPr="001E37A2">
        <w:rPr>
          <w:sz w:val="28"/>
          <w:szCs w:val="28"/>
        </w:rPr>
        <w:t xml:space="preserve">:3) </w:t>
      </w:r>
      <w:r w:rsidRPr="001E37A2">
        <w:rPr>
          <w:sz w:val="28"/>
          <w:szCs w:val="28"/>
        </w:rPr>
        <w:t xml:space="preserve">человек. </w:t>
      </w:r>
    </w:p>
    <w:p w:rsidR="00CD0E1A" w:rsidRDefault="00CD0E1A" w:rsidP="00B4166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D16392" w:rsidRPr="00D16392" w:rsidRDefault="00D16392" w:rsidP="00B41669">
      <w:pPr>
        <w:pStyle w:val="Default"/>
        <w:spacing w:line="276" w:lineRule="auto"/>
        <w:jc w:val="center"/>
        <w:rPr>
          <w:sz w:val="28"/>
          <w:szCs w:val="28"/>
        </w:rPr>
      </w:pPr>
      <w:r w:rsidRPr="00D16392">
        <w:rPr>
          <w:b/>
          <w:bCs/>
          <w:sz w:val="28"/>
          <w:szCs w:val="28"/>
        </w:rPr>
        <w:t>Основные тенденции и показатели развития музеев</w:t>
      </w:r>
    </w:p>
    <w:p w:rsidR="00D16392" w:rsidRPr="001E37A2" w:rsidRDefault="00D16392" w:rsidP="00B4166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E37A2">
        <w:rPr>
          <w:sz w:val="28"/>
          <w:szCs w:val="28"/>
        </w:rPr>
        <w:t xml:space="preserve">Научно-просветительская деятельность. </w:t>
      </w:r>
    </w:p>
    <w:p w:rsidR="006B147A" w:rsidRPr="001E37A2" w:rsidRDefault="00D16392" w:rsidP="00B416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7A2">
        <w:rPr>
          <w:rFonts w:ascii="Times New Roman" w:hAnsi="Times New Roman" w:cs="Times New Roman"/>
          <w:sz w:val="28"/>
          <w:szCs w:val="28"/>
        </w:rPr>
        <w:t>Количество посещен</w:t>
      </w:r>
      <w:r w:rsidR="00A33F54">
        <w:rPr>
          <w:rFonts w:ascii="Times New Roman" w:hAnsi="Times New Roman" w:cs="Times New Roman"/>
          <w:sz w:val="28"/>
          <w:szCs w:val="28"/>
        </w:rPr>
        <w:t>ий на 1000 чел. населения с 2016 по 2019</w:t>
      </w:r>
      <w:r w:rsidR="00294164">
        <w:rPr>
          <w:rFonts w:ascii="Times New Roman" w:hAnsi="Times New Roman" w:cs="Times New Roman"/>
          <w:sz w:val="28"/>
          <w:szCs w:val="28"/>
        </w:rPr>
        <w:t xml:space="preserve"> </w:t>
      </w:r>
      <w:r w:rsidRPr="001E37A2">
        <w:rPr>
          <w:rFonts w:ascii="Times New Roman" w:hAnsi="Times New Roman" w:cs="Times New Roman"/>
          <w:sz w:val="28"/>
          <w:szCs w:val="28"/>
        </w:rPr>
        <w:t xml:space="preserve">год (динамика) показать в виде таблицы </w:t>
      </w:r>
    </w:p>
    <w:p w:rsidR="00F56F4E" w:rsidRPr="001E37A2" w:rsidRDefault="00F56F4E" w:rsidP="00F56F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7A2">
        <w:rPr>
          <w:rFonts w:ascii="Times New Roman" w:hAnsi="Times New Roman" w:cs="Times New Roman"/>
          <w:sz w:val="28"/>
          <w:szCs w:val="28"/>
        </w:rPr>
        <w:t>МАУК Бижбулякское музейное объединение:</w:t>
      </w:r>
    </w:p>
    <w:tbl>
      <w:tblPr>
        <w:tblStyle w:val="a3"/>
        <w:tblW w:w="0" w:type="auto"/>
        <w:jc w:val="center"/>
        <w:tblLook w:val="04A0"/>
      </w:tblPr>
      <w:tblGrid>
        <w:gridCol w:w="2169"/>
        <w:gridCol w:w="1248"/>
        <w:gridCol w:w="1248"/>
        <w:gridCol w:w="1248"/>
        <w:gridCol w:w="1248"/>
      </w:tblGrid>
      <w:tr w:rsidR="00A33F54" w:rsidRPr="0049452E" w:rsidTr="004C5AF6">
        <w:trPr>
          <w:jc w:val="center"/>
        </w:trPr>
        <w:tc>
          <w:tcPr>
            <w:tcW w:w="2169" w:type="dxa"/>
          </w:tcPr>
          <w:p w:rsidR="00A33F54" w:rsidRPr="0049452E" w:rsidRDefault="00A33F54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Start"/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население района чел.)</w:t>
            </w:r>
          </w:p>
        </w:tc>
        <w:tc>
          <w:tcPr>
            <w:tcW w:w="1248" w:type="dxa"/>
          </w:tcPr>
          <w:p w:rsidR="00A33F54" w:rsidRDefault="00A33F54" w:rsidP="0063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A33F54" w:rsidRPr="0049452E" w:rsidRDefault="00A33F54" w:rsidP="0063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(23315)</w:t>
            </w:r>
          </w:p>
        </w:tc>
        <w:tc>
          <w:tcPr>
            <w:tcW w:w="1248" w:type="dxa"/>
          </w:tcPr>
          <w:p w:rsidR="00A33F54" w:rsidRDefault="00A33F54" w:rsidP="0063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33F54" w:rsidRDefault="00A33F54" w:rsidP="0063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(22967)</w:t>
            </w:r>
          </w:p>
        </w:tc>
        <w:tc>
          <w:tcPr>
            <w:tcW w:w="1248" w:type="dxa"/>
          </w:tcPr>
          <w:p w:rsidR="00A33F54" w:rsidRDefault="00A33F54" w:rsidP="0063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33F54" w:rsidRDefault="00A33F54" w:rsidP="0063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(22536)</w:t>
            </w:r>
          </w:p>
        </w:tc>
        <w:tc>
          <w:tcPr>
            <w:tcW w:w="1248" w:type="dxa"/>
          </w:tcPr>
          <w:p w:rsidR="00A33F54" w:rsidRDefault="00EA5051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1C2D46" w:rsidRDefault="001C2D46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(22052)</w:t>
            </w:r>
          </w:p>
        </w:tc>
      </w:tr>
      <w:tr w:rsidR="00A33F54" w:rsidRPr="0049452E" w:rsidTr="004C5AF6">
        <w:trPr>
          <w:jc w:val="center"/>
        </w:trPr>
        <w:tc>
          <w:tcPr>
            <w:tcW w:w="2169" w:type="dxa"/>
          </w:tcPr>
          <w:p w:rsidR="00A33F54" w:rsidRPr="0049452E" w:rsidRDefault="00A33F54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общая посещаемость</w:t>
            </w:r>
          </w:p>
        </w:tc>
        <w:tc>
          <w:tcPr>
            <w:tcW w:w="1248" w:type="dxa"/>
          </w:tcPr>
          <w:p w:rsidR="00A33F54" w:rsidRPr="0049452E" w:rsidRDefault="00A33F54" w:rsidP="0063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8946</w:t>
            </w:r>
          </w:p>
        </w:tc>
        <w:tc>
          <w:tcPr>
            <w:tcW w:w="1248" w:type="dxa"/>
          </w:tcPr>
          <w:p w:rsidR="00A33F54" w:rsidRDefault="00A33F54" w:rsidP="0063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</w:t>
            </w:r>
          </w:p>
        </w:tc>
        <w:tc>
          <w:tcPr>
            <w:tcW w:w="1248" w:type="dxa"/>
          </w:tcPr>
          <w:p w:rsidR="00A33F54" w:rsidRDefault="00A33F54" w:rsidP="0063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8967</w:t>
            </w:r>
          </w:p>
        </w:tc>
        <w:tc>
          <w:tcPr>
            <w:tcW w:w="1248" w:type="dxa"/>
          </w:tcPr>
          <w:p w:rsidR="00A33F54" w:rsidRDefault="00C574B4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9167</w:t>
            </w:r>
          </w:p>
        </w:tc>
      </w:tr>
      <w:tr w:rsidR="00A33F54" w:rsidRPr="0049452E" w:rsidTr="004C5AF6">
        <w:trPr>
          <w:jc w:val="center"/>
        </w:trPr>
        <w:tc>
          <w:tcPr>
            <w:tcW w:w="2169" w:type="dxa"/>
          </w:tcPr>
          <w:p w:rsidR="00A33F54" w:rsidRPr="0049452E" w:rsidRDefault="00A33F54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1000 чел.</w:t>
            </w:r>
          </w:p>
        </w:tc>
        <w:tc>
          <w:tcPr>
            <w:tcW w:w="1248" w:type="dxa"/>
          </w:tcPr>
          <w:p w:rsidR="00A33F54" w:rsidRPr="0049452E" w:rsidRDefault="00A33F54" w:rsidP="0063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0,383</w:t>
            </w:r>
          </w:p>
        </w:tc>
        <w:tc>
          <w:tcPr>
            <w:tcW w:w="1248" w:type="dxa"/>
          </w:tcPr>
          <w:p w:rsidR="00A33F54" w:rsidRDefault="00A33F54" w:rsidP="0063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248" w:type="dxa"/>
          </w:tcPr>
          <w:p w:rsidR="00A33F54" w:rsidRDefault="00A33F54" w:rsidP="0063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248" w:type="dxa"/>
          </w:tcPr>
          <w:p w:rsidR="00A33F54" w:rsidRDefault="00905674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</w:tr>
      <w:tr w:rsidR="00A33F54" w:rsidRPr="0049452E" w:rsidTr="004C5AF6">
        <w:trPr>
          <w:jc w:val="center"/>
        </w:trPr>
        <w:tc>
          <w:tcPr>
            <w:tcW w:w="2169" w:type="dxa"/>
          </w:tcPr>
          <w:p w:rsidR="00A33F54" w:rsidRPr="0049452E" w:rsidRDefault="00A33F54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индивидуальная посещаемость</w:t>
            </w:r>
          </w:p>
        </w:tc>
        <w:tc>
          <w:tcPr>
            <w:tcW w:w="1248" w:type="dxa"/>
          </w:tcPr>
          <w:p w:rsidR="00A33F54" w:rsidRPr="0049452E" w:rsidRDefault="00A33F54" w:rsidP="0063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3144</w:t>
            </w:r>
          </w:p>
        </w:tc>
        <w:tc>
          <w:tcPr>
            <w:tcW w:w="1248" w:type="dxa"/>
          </w:tcPr>
          <w:p w:rsidR="00A33F54" w:rsidRDefault="00A33F54" w:rsidP="0063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3015</w:t>
            </w:r>
          </w:p>
        </w:tc>
        <w:tc>
          <w:tcPr>
            <w:tcW w:w="1248" w:type="dxa"/>
          </w:tcPr>
          <w:p w:rsidR="00A33F54" w:rsidRDefault="00A33F54" w:rsidP="0063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3211</w:t>
            </w:r>
          </w:p>
        </w:tc>
        <w:tc>
          <w:tcPr>
            <w:tcW w:w="1248" w:type="dxa"/>
          </w:tcPr>
          <w:p w:rsidR="00A33F54" w:rsidRDefault="00816630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3291</w:t>
            </w:r>
          </w:p>
        </w:tc>
      </w:tr>
      <w:tr w:rsidR="00A33F54" w:rsidRPr="0049452E" w:rsidTr="004C5AF6">
        <w:trPr>
          <w:jc w:val="center"/>
        </w:trPr>
        <w:tc>
          <w:tcPr>
            <w:tcW w:w="2169" w:type="dxa"/>
          </w:tcPr>
          <w:p w:rsidR="00A33F54" w:rsidRPr="0049452E" w:rsidRDefault="00A33F54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на 1000 чел.</w:t>
            </w:r>
          </w:p>
        </w:tc>
        <w:tc>
          <w:tcPr>
            <w:tcW w:w="1248" w:type="dxa"/>
          </w:tcPr>
          <w:p w:rsidR="00A33F54" w:rsidRPr="0049452E" w:rsidRDefault="00A33F54" w:rsidP="0063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248" w:type="dxa"/>
          </w:tcPr>
          <w:p w:rsidR="00A33F54" w:rsidRDefault="00A33F54" w:rsidP="0063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248" w:type="dxa"/>
          </w:tcPr>
          <w:p w:rsidR="00A33F54" w:rsidRDefault="00A33F54" w:rsidP="0063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248" w:type="dxa"/>
          </w:tcPr>
          <w:p w:rsidR="00A33F54" w:rsidRDefault="00905674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A33F54" w:rsidRPr="0049452E" w:rsidTr="004C5AF6">
        <w:trPr>
          <w:jc w:val="center"/>
        </w:trPr>
        <w:tc>
          <w:tcPr>
            <w:tcW w:w="2169" w:type="dxa"/>
          </w:tcPr>
          <w:p w:rsidR="00A33F54" w:rsidRPr="0049452E" w:rsidRDefault="00A33F54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экскурсионная посещаемость</w:t>
            </w:r>
          </w:p>
        </w:tc>
        <w:tc>
          <w:tcPr>
            <w:tcW w:w="1248" w:type="dxa"/>
          </w:tcPr>
          <w:p w:rsidR="00A33F54" w:rsidRPr="0049452E" w:rsidRDefault="00A33F54" w:rsidP="0063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5802</w:t>
            </w:r>
          </w:p>
        </w:tc>
        <w:tc>
          <w:tcPr>
            <w:tcW w:w="1248" w:type="dxa"/>
          </w:tcPr>
          <w:p w:rsidR="00A33F54" w:rsidRDefault="00A33F54" w:rsidP="0063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5949</w:t>
            </w:r>
          </w:p>
        </w:tc>
        <w:tc>
          <w:tcPr>
            <w:tcW w:w="1248" w:type="dxa"/>
          </w:tcPr>
          <w:p w:rsidR="00A33F54" w:rsidRDefault="00A33F54" w:rsidP="0063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5762</w:t>
            </w:r>
          </w:p>
        </w:tc>
        <w:tc>
          <w:tcPr>
            <w:tcW w:w="1248" w:type="dxa"/>
          </w:tcPr>
          <w:p w:rsidR="00A33F54" w:rsidRDefault="00816630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5876</w:t>
            </w:r>
          </w:p>
        </w:tc>
      </w:tr>
      <w:tr w:rsidR="00A33F54" w:rsidRPr="0049452E" w:rsidTr="004C5AF6">
        <w:trPr>
          <w:jc w:val="center"/>
        </w:trPr>
        <w:tc>
          <w:tcPr>
            <w:tcW w:w="2169" w:type="dxa"/>
          </w:tcPr>
          <w:p w:rsidR="00A33F54" w:rsidRPr="0049452E" w:rsidRDefault="00A33F54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на 1000 чел.</w:t>
            </w:r>
          </w:p>
        </w:tc>
        <w:tc>
          <w:tcPr>
            <w:tcW w:w="1248" w:type="dxa"/>
          </w:tcPr>
          <w:p w:rsidR="00A33F54" w:rsidRPr="0049452E" w:rsidRDefault="00A33F54" w:rsidP="0063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48" w:type="dxa"/>
          </w:tcPr>
          <w:p w:rsidR="00A33F54" w:rsidRDefault="00A33F54" w:rsidP="0063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248" w:type="dxa"/>
          </w:tcPr>
          <w:p w:rsidR="00A33F54" w:rsidRDefault="00A33F54" w:rsidP="0063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48" w:type="dxa"/>
          </w:tcPr>
          <w:p w:rsidR="00A33F54" w:rsidRDefault="00905674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</w:tbl>
    <w:p w:rsidR="000A08D3" w:rsidRDefault="000A08D3" w:rsidP="001069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630" w:rsidRDefault="00816630" w:rsidP="00CF52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48225" cy="1800225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C5AF6" w:rsidRPr="0049452E" w:rsidRDefault="004C5AF6" w:rsidP="004C5A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E68" w:rsidRPr="001E37A2" w:rsidRDefault="00A33F54" w:rsidP="00B4166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мероприятий с 2016 по 2019</w:t>
      </w:r>
      <w:r w:rsidR="00D16392" w:rsidRPr="001E37A2">
        <w:rPr>
          <w:sz w:val="28"/>
          <w:szCs w:val="28"/>
        </w:rPr>
        <w:t xml:space="preserve"> годы (динамика) показать в виде графика или диаграммы. Охват населения. </w:t>
      </w:r>
    </w:p>
    <w:p w:rsidR="00DF0E68" w:rsidRPr="001E37A2" w:rsidRDefault="00BA3A88" w:rsidP="00BA3A88">
      <w:pPr>
        <w:jc w:val="both"/>
        <w:rPr>
          <w:rFonts w:ascii="Times New Roman" w:hAnsi="Times New Roman" w:cs="Times New Roman"/>
          <w:sz w:val="28"/>
          <w:szCs w:val="28"/>
        </w:rPr>
      </w:pPr>
      <w:r w:rsidRPr="001E37A2">
        <w:rPr>
          <w:rFonts w:ascii="Times New Roman" w:hAnsi="Times New Roman" w:cs="Times New Roman"/>
          <w:sz w:val="28"/>
          <w:szCs w:val="28"/>
        </w:rPr>
        <w:t xml:space="preserve"> </w:t>
      </w:r>
      <w:r w:rsidR="00DF0E68" w:rsidRPr="001E37A2">
        <w:rPr>
          <w:rFonts w:ascii="Times New Roman" w:hAnsi="Times New Roman" w:cs="Times New Roman"/>
          <w:sz w:val="28"/>
          <w:szCs w:val="28"/>
        </w:rPr>
        <w:t>МАУК Бижбулякское музейное объединение:</w:t>
      </w:r>
    </w:p>
    <w:p w:rsidR="000A780F" w:rsidRDefault="000A780F" w:rsidP="00571D0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62400" cy="147637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F0E68" w:rsidRDefault="00DF0E68" w:rsidP="00B4166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3B6E02" w:rsidRDefault="00BA3A88" w:rsidP="001069A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A3A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96733" cy="1914862"/>
            <wp:effectExtent l="19050" t="0" r="27567" b="9188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E5320" w:rsidRPr="0049452E" w:rsidRDefault="008E5320" w:rsidP="008E53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2168"/>
        <w:gridCol w:w="1265"/>
        <w:gridCol w:w="1265"/>
        <w:gridCol w:w="1265"/>
        <w:gridCol w:w="1265"/>
      </w:tblGrid>
      <w:tr w:rsidR="00A33F54" w:rsidRPr="0049452E" w:rsidTr="003B5E69">
        <w:trPr>
          <w:jc w:val="center"/>
        </w:trPr>
        <w:tc>
          <w:tcPr>
            <w:tcW w:w="2168" w:type="dxa"/>
          </w:tcPr>
          <w:p w:rsidR="00A33F54" w:rsidRPr="0049452E" w:rsidRDefault="00A33F54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A33F54" w:rsidRPr="0049452E" w:rsidRDefault="00A33F54" w:rsidP="0063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65" w:type="dxa"/>
          </w:tcPr>
          <w:p w:rsidR="00A33F54" w:rsidRDefault="00A33F54" w:rsidP="0063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65" w:type="dxa"/>
          </w:tcPr>
          <w:p w:rsidR="00A33F54" w:rsidRDefault="00A33F54" w:rsidP="0063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65" w:type="dxa"/>
          </w:tcPr>
          <w:p w:rsidR="00A33F54" w:rsidRPr="0049452E" w:rsidRDefault="00A33F54" w:rsidP="00A2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3F54" w:rsidRPr="0049452E" w:rsidTr="003B5E69">
        <w:trPr>
          <w:jc w:val="center"/>
        </w:trPr>
        <w:tc>
          <w:tcPr>
            <w:tcW w:w="2168" w:type="dxa"/>
          </w:tcPr>
          <w:p w:rsidR="00A33F54" w:rsidRPr="0049452E" w:rsidRDefault="00A33F54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1265" w:type="dxa"/>
          </w:tcPr>
          <w:p w:rsidR="00A33F54" w:rsidRDefault="00A33F54" w:rsidP="0063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A33F54" w:rsidRPr="0049452E" w:rsidRDefault="00A33F54" w:rsidP="0063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(9433)</w:t>
            </w:r>
          </w:p>
        </w:tc>
        <w:tc>
          <w:tcPr>
            <w:tcW w:w="1265" w:type="dxa"/>
          </w:tcPr>
          <w:p w:rsidR="00A33F54" w:rsidRDefault="00A33F54" w:rsidP="0063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  <w:p w:rsidR="00A33F54" w:rsidRDefault="00A33F54" w:rsidP="0063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(9268)</w:t>
            </w:r>
          </w:p>
        </w:tc>
        <w:tc>
          <w:tcPr>
            <w:tcW w:w="1265" w:type="dxa"/>
          </w:tcPr>
          <w:p w:rsidR="00A33F54" w:rsidRDefault="00A33F54" w:rsidP="0063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  <w:p w:rsidR="00A33F54" w:rsidRDefault="00A33F54" w:rsidP="0063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(7758)</w:t>
            </w:r>
          </w:p>
        </w:tc>
        <w:tc>
          <w:tcPr>
            <w:tcW w:w="1265" w:type="dxa"/>
          </w:tcPr>
          <w:p w:rsidR="00A33F54" w:rsidRDefault="001469B0" w:rsidP="00A2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1469B0" w:rsidRPr="0049452E" w:rsidRDefault="001469B0" w:rsidP="00A2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(10207)</w:t>
            </w:r>
          </w:p>
        </w:tc>
      </w:tr>
    </w:tbl>
    <w:p w:rsidR="008E5320" w:rsidRPr="0049452E" w:rsidRDefault="008E5320" w:rsidP="00B41669">
      <w:pPr>
        <w:pStyle w:val="Default"/>
        <w:spacing w:line="276" w:lineRule="auto"/>
        <w:ind w:firstLine="708"/>
        <w:jc w:val="both"/>
      </w:pPr>
    </w:p>
    <w:p w:rsidR="00D16392" w:rsidRPr="001E37A2" w:rsidRDefault="00A33F54" w:rsidP="00B4166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выставок с 2016</w:t>
      </w:r>
      <w:r w:rsidR="004F41E3" w:rsidRPr="001E37A2">
        <w:rPr>
          <w:sz w:val="28"/>
          <w:szCs w:val="28"/>
        </w:rPr>
        <w:t xml:space="preserve"> по </w:t>
      </w:r>
      <w:r>
        <w:rPr>
          <w:sz w:val="28"/>
          <w:szCs w:val="28"/>
        </w:rPr>
        <w:t>2019</w:t>
      </w:r>
      <w:r w:rsidR="00D16392" w:rsidRPr="001E37A2">
        <w:rPr>
          <w:sz w:val="28"/>
          <w:szCs w:val="28"/>
        </w:rPr>
        <w:t xml:space="preserve"> год (динамика) показать в виде графика </w:t>
      </w:r>
      <w:r w:rsidR="001A51F5" w:rsidRPr="001E37A2">
        <w:rPr>
          <w:sz w:val="28"/>
          <w:szCs w:val="28"/>
        </w:rPr>
        <w:t xml:space="preserve">или диаграммы. </w:t>
      </w:r>
    </w:p>
    <w:p w:rsidR="008F1A3B" w:rsidRPr="001E37A2" w:rsidRDefault="003B6E02" w:rsidP="003B6E02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E37A2">
        <w:rPr>
          <w:rFonts w:ascii="Times New Roman" w:hAnsi="Times New Roman" w:cs="Times New Roman"/>
          <w:sz w:val="28"/>
          <w:szCs w:val="28"/>
        </w:rPr>
        <w:t>МАУК Бижбулякское музейное объединение:</w:t>
      </w:r>
      <w:r w:rsidR="008F1A3B" w:rsidRPr="001E37A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B6E02" w:rsidRPr="001069AB" w:rsidRDefault="008F1A3B" w:rsidP="001069AB">
      <w:pPr>
        <w:ind w:firstLine="708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F1A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96995" cy="1562100"/>
            <wp:effectExtent l="19050" t="0" r="27305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E5320" w:rsidRPr="0049452E" w:rsidRDefault="008E5320" w:rsidP="008E53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2168"/>
        <w:gridCol w:w="1265"/>
        <w:gridCol w:w="1265"/>
        <w:gridCol w:w="1265"/>
        <w:gridCol w:w="1265"/>
      </w:tblGrid>
      <w:tr w:rsidR="00A33F54" w:rsidRPr="0049452E" w:rsidTr="00681C02">
        <w:trPr>
          <w:jc w:val="center"/>
        </w:trPr>
        <w:tc>
          <w:tcPr>
            <w:tcW w:w="2168" w:type="dxa"/>
          </w:tcPr>
          <w:p w:rsidR="00A33F54" w:rsidRPr="0049452E" w:rsidRDefault="00A33F54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A33F54" w:rsidRPr="0049452E" w:rsidRDefault="00A33F54" w:rsidP="0063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65" w:type="dxa"/>
          </w:tcPr>
          <w:p w:rsidR="00A33F54" w:rsidRDefault="00A33F54" w:rsidP="0063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65" w:type="dxa"/>
          </w:tcPr>
          <w:p w:rsidR="00A33F54" w:rsidRDefault="00A33F54" w:rsidP="0063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65" w:type="dxa"/>
          </w:tcPr>
          <w:p w:rsidR="00A33F54" w:rsidRPr="0049452E" w:rsidRDefault="00A33F54" w:rsidP="00A2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3F54" w:rsidRPr="0049452E" w:rsidTr="00681C02">
        <w:trPr>
          <w:jc w:val="center"/>
        </w:trPr>
        <w:tc>
          <w:tcPr>
            <w:tcW w:w="2168" w:type="dxa"/>
          </w:tcPr>
          <w:p w:rsidR="00A33F54" w:rsidRPr="0049452E" w:rsidRDefault="00A33F54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кол-во выставок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(всего/вне музея)</w:t>
            </w:r>
          </w:p>
        </w:tc>
        <w:tc>
          <w:tcPr>
            <w:tcW w:w="1265" w:type="dxa"/>
          </w:tcPr>
          <w:p w:rsidR="00A33F54" w:rsidRPr="0049452E" w:rsidRDefault="00A33F54" w:rsidP="0063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66(29)</w:t>
            </w:r>
          </w:p>
        </w:tc>
        <w:tc>
          <w:tcPr>
            <w:tcW w:w="1265" w:type="dxa"/>
          </w:tcPr>
          <w:p w:rsidR="00A33F54" w:rsidRDefault="00A33F54" w:rsidP="0063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68(34)</w:t>
            </w:r>
          </w:p>
        </w:tc>
        <w:tc>
          <w:tcPr>
            <w:tcW w:w="1265" w:type="dxa"/>
          </w:tcPr>
          <w:p w:rsidR="00A33F54" w:rsidRDefault="00A33F54" w:rsidP="0063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66(35)</w:t>
            </w:r>
          </w:p>
        </w:tc>
        <w:tc>
          <w:tcPr>
            <w:tcW w:w="1265" w:type="dxa"/>
          </w:tcPr>
          <w:p w:rsidR="00A33F54" w:rsidRPr="0049452E" w:rsidRDefault="001469B0" w:rsidP="00A2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68(37)</w:t>
            </w:r>
          </w:p>
        </w:tc>
      </w:tr>
    </w:tbl>
    <w:p w:rsidR="008E5320" w:rsidRPr="0049452E" w:rsidRDefault="008E5320" w:rsidP="00AB4F8D">
      <w:pPr>
        <w:pStyle w:val="Default"/>
        <w:spacing w:line="276" w:lineRule="auto"/>
        <w:jc w:val="both"/>
      </w:pPr>
    </w:p>
    <w:p w:rsidR="00D16392" w:rsidRPr="001E37A2" w:rsidRDefault="00A33F54" w:rsidP="00B416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лекций с 2016 по 2019</w:t>
      </w:r>
      <w:r w:rsidR="00D16392" w:rsidRPr="001E37A2">
        <w:rPr>
          <w:rFonts w:ascii="Times New Roman" w:hAnsi="Times New Roman" w:cs="Times New Roman"/>
          <w:sz w:val="28"/>
          <w:szCs w:val="28"/>
        </w:rPr>
        <w:t xml:space="preserve"> год (динамика) показать в виде графика</w:t>
      </w:r>
      <w:r w:rsidR="001A51F5" w:rsidRPr="001E37A2">
        <w:rPr>
          <w:rFonts w:ascii="Times New Roman" w:hAnsi="Times New Roman" w:cs="Times New Roman"/>
          <w:sz w:val="28"/>
          <w:szCs w:val="28"/>
        </w:rPr>
        <w:t xml:space="preserve"> или диаграммы.</w:t>
      </w:r>
    </w:p>
    <w:p w:rsidR="003B6E02" w:rsidRPr="001E37A2" w:rsidRDefault="003B6E02" w:rsidP="00B416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7A2">
        <w:rPr>
          <w:rFonts w:ascii="Times New Roman" w:hAnsi="Times New Roman" w:cs="Times New Roman"/>
          <w:sz w:val="28"/>
          <w:szCs w:val="28"/>
        </w:rPr>
        <w:t>МАУК Бижбулякское музейное объединение:</w:t>
      </w:r>
    </w:p>
    <w:p w:rsidR="008E5320" w:rsidRPr="00CD0E1A" w:rsidRDefault="00DE2EBF" w:rsidP="00DE2EB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810D1" w:rsidRPr="001810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96733" cy="1914862"/>
            <wp:effectExtent l="19050" t="0" r="27567" b="9188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Style w:val="a3"/>
        <w:tblW w:w="0" w:type="auto"/>
        <w:jc w:val="center"/>
        <w:tblLook w:val="04A0"/>
      </w:tblPr>
      <w:tblGrid>
        <w:gridCol w:w="2168"/>
        <w:gridCol w:w="1265"/>
        <w:gridCol w:w="1265"/>
        <w:gridCol w:w="1265"/>
        <w:gridCol w:w="1265"/>
      </w:tblGrid>
      <w:tr w:rsidR="00A33F54" w:rsidRPr="0049452E" w:rsidTr="000678E3">
        <w:trPr>
          <w:jc w:val="center"/>
        </w:trPr>
        <w:tc>
          <w:tcPr>
            <w:tcW w:w="2168" w:type="dxa"/>
          </w:tcPr>
          <w:p w:rsidR="00A33F54" w:rsidRPr="0049452E" w:rsidRDefault="00A33F54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A33F54" w:rsidRPr="0049452E" w:rsidRDefault="00A33F54" w:rsidP="0063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65" w:type="dxa"/>
          </w:tcPr>
          <w:p w:rsidR="00A33F54" w:rsidRDefault="00A33F54" w:rsidP="0063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65" w:type="dxa"/>
          </w:tcPr>
          <w:p w:rsidR="00A33F54" w:rsidRPr="0049452E" w:rsidRDefault="00A33F54" w:rsidP="0063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5" w:type="dxa"/>
          </w:tcPr>
          <w:p w:rsidR="00A33F54" w:rsidRPr="0049452E" w:rsidRDefault="00A33F54" w:rsidP="00A2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470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3F54" w:rsidRPr="0049452E" w:rsidTr="000678E3">
        <w:trPr>
          <w:jc w:val="center"/>
        </w:trPr>
        <w:tc>
          <w:tcPr>
            <w:tcW w:w="2168" w:type="dxa"/>
          </w:tcPr>
          <w:p w:rsidR="00A33F54" w:rsidRPr="0049452E" w:rsidRDefault="00A33F54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кол-во лекций</w:t>
            </w:r>
          </w:p>
        </w:tc>
        <w:tc>
          <w:tcPr>
            <w:tcW w:w="1265" w:type="dxa"/>
          </w:tcPr>
          <w:p w:rsidR="00A33F54" w:rsidRPr="0049452E" w:rsidRDefault="00A33F54" w:rsidP="0063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56(1488)</w:t>
            </w:r>
          </w:p>
        </w:tc>
        <w:tc>
          <w:tcPr>
            <w:tcW w:w="1265" w:type="dxa"/>
          </w:tcPr>
          <w:p w:rsidR="00A33F54" w:rsidRDefault="00A33F54" w:rsidP="0063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50(1226)</w:t>
            </w:r>
          </w:p>
        </w:tc>
        <w:tc>
          <w:tcPr>
            <w:tcW w:w="1265" w:type="dxa"/>
          </w:tcPr>
          <w:p w:rsidR="00A33F54" w:rsidRPr="0049452E" w:rsidRDefault="00A33F54" w:rsidP="0063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(1967)</w:t>
            </w:r>
          </w:p>
        </w:tc>
        <w:tc>
          <w:tcPr>
            <w:tcW w:w="1265" w:type="dxa"/>
          </w:tcPr>
          <w:p w:rsidR="00A33F54" w:rsidRPr="0049452E" w:rsidRDefault="001469B0" w:rsidP="00A2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46(1381)</w:t>
            </w:r>
          </w:p>
        </w:tc>
      </w:tr>
    </w:tbl>
    <w:p w:rsidR="002C5667" w:rsidRPr="00CD0E1A" w:rsidRDefault="002C5667" w:rsidP="00CD0E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6392" w:rsidRPr="00D16392" w:rsidRDefault="00D16392" w:rsidP="00B41669">
      <w:pPr>
        <w:pStyle w:val="Default"/>
        <w:spacing w:line="276" w:lineRule="auto"/>
        <w:jc w:val="center"/>
        <w:rPr>
          <w:sz w:val="28"/>
          <w:szCs w:val="28"/>
        </w:rPr>
      </w:pPr>
      <w:r w:rsidRPr="00D16392">
        <w:rPr>
          <w:b/>
          <w:bCs/>
          <w:sz w:val="28"/>
          <w:szCs w:val="28"/>
        </w:rPr>
        <w:t>Музейные фонды</w:t>
      </w:r>
    </w:p>
    <w:p w:rsidR="004B5D94" w:rsidRPr="001E37A2" w:rsidRDefault="00D16392" w:rsidP="00B4166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E37A2">
        <w:rPr>
          <w:sz w:val="28"/>
          <w:szCs w:val="28"/>
        </w:rPr>
        <w:t xml:space="preserve">Общий объем музейного фонда </w:t>
      </w:r>
      <w:r w:rsidR="00775F10" w:rsidRPr="001E37A2">
        <w:rPr>
          <w:sz w:val="28"/>
          <w:szCs w:val="28"/>
        </w:rPr>
        <w:t xml:space="preserve">МАУК Бижбулякское музейное объединение составляет </w:t>
      </w:r>
      <w:r w:rsidR="00A33F54">
        <w:rPr>
          <w:sz w:val="28"/>
          <w:szCs w:val="28"/>
        </w:rPr>
        <w:t>в 2019</w:t>
      </w:r>
      <w:r w:rsidR="001810D1" w:rsidRPr="001E37A2">
        <w:rPr>
          <w:sz w:val="28"/>
          <w:szCs w:val="28"/>
        </w:rPr>
        <w:t xml:space="preserve"> году - </w:t>
      </w:r>
      <w:r w:rsidR="00D84F6F" w:rsidRPr="001E37A2">
        <w:rPr>
          <w:sz w:val="28"/>
          <w:szCs w:val="28"/>
        </w:rPr>
        <w:t xml:space="preserve"> </w:t>
      </w:r>
      <w:r w:rsidR="00FD387C">
        <w:rPr>
          <w:sz w:val="28"/>
          <w:szCs w:val="28"/>
        </w:rPr>
        <w:t>8431</w:t>
      </w:r>
      <w:r w:rsidR="00D84F6F" w:rsidRPr="001E37A2">
        <w:rPr>
          <w:sz w:val="28"/>
          <w:szCs w:val="28"/>
        </w:rPr>
        <w:t xml:space="preserve"> </w:t>
      </w:r>
      <w:r w:rsidR="00775F10" w:rsidRPr="001E37A2">
        <w:rPr>
          <w:sz w:val="28"/>
          <w:szCs w:val="28"/>
        </w:rPr>
        <w:t xml:space="preserve"> </w:t>
      </w:r>
      <w:r w:rsidRPr="001E37A2">
        <w:rPr>
          <w:sz w:val="28"/>
          <w:szCs w:val="28"/>
        </w:rPr>
        <w:t>ед. хранения. За год в целом объём муз</w:t>
      </w:r>
      <w:r w:rsidR="00D84F6F" w:rsidRPr="001E37A2">
        <w:rPr>
          <w:sz w:val="28"/>
          <w:szCs w:val="28"/>
        </w:rPr>
        <w:t xml:space="preserve">ейного фонда увеличился на    </w:t>
      </w:r>
      <w:r w:rsidR="000138B4">
        <w:rPr>
          <w:sz w:val="28"/>
          <w:szCs w:val="28"/>
        </w:rPr>
        <w:t>284</w:t>
      </w:r>
      <w:r w:rsidRPr="001E37A2">
        <w:rPr>
          <w:sz w:val="28"/>
          <w:szCs w:val="28"/>
        </w:rPr>
        <w:t xml:space="preserve"> </w:t>
      </w:r>
      <w:r w:rsidR="00556C00" w:rsidRPr="001E37A2">
        <w:rPr>
          <w:sz w:val="28"/>
          <w:szCs w:val="28"/>
        </w:rPr>
        <w:t xml:space="preserve"> </w:t>
      </w:r>
      <w:r w:rsidRPr="001E37A2">
        <w:rPr>
          <w:sz w:val="28"/>
          <w:szCs w:val="28"/>
        </w:rPr>
        <w:t xml:space="preserve">ед. хр. </w:t>
      </w:r>
    </w:p>
    <w:p w:rsidR="00775F10" w:rsidRPr="001E37A2" w:rsidRDefault="00A33F54" w:rsidP="00B4166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ОФ и НВ с 2016 по 2019</w:t>
      </w:r>
      <w:r w:rsidR="00D16392" w:rsidRPr="001E37A2">
        <w:rPr>
          <w:sz w:val="28"/>
          <w:szCs w:val="28"/>
        </w:rPr>
        <w:t xml:space="preserve"> годы (динамика) показать в виде графика или диаграммы. </w:t>
      </w:r>
    </w:p>
    <w:p w:rsidR="001810D1" w:rsidRDefault="001810D1" w:rsidP="00571D0B">
      <w:pPr>
        <w:pStyle w:val="Default"/>
        <w:spacing w:line="276" w:lineRule="auto"/>
        <w:ind w:firstLine="708"/>
        <w:jc w:val="center"/>
        <w:rPr>
          <w:sz w:val="28"/>
          <w:szCs w:val="28"/>
        </w:rPr>
      </w:pPr>
      <w:r w:rsidRPr="001810D1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96733" cy="1914862"/>
            <wp:effectExtent l="19050" t="0" r="27567" b="9188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75F10" w:rsidRDefault="00775F10" w:rsidP="00B4166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D16392" w:rsidRPr="001E37A2" w:rsidRDefault="00D16392" w:rsidP="00B4166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E37A2">
        <w:rPr>
          <w:sz w:val="28"/>
          <w:szCs w:val="28"/>
        </w:rPr>
        <w:t xml:space="preserve">Выделено на приобретение экспонатов из бюджета </w:t>
      </w:r>
      <w:r w:rsidR="000138B4">
        <w:rPr>
          <w:sz w:val="28"/>
          <w:szCs w:val="28"/>
        </w:rPr>
        <w:t>МО в 2019</w:t>
      </w:r>
      <w:r w:rsidR="00775F10" w:rsidRPr="001E37A2">
        <w:rPr>
          <w:sz w:val="28"/>
          <w:szCs w:val="28"/>
        </w:rPr>
        <w:t xml:space="preserve"> году деньги не выделялись.</w:t>
      </w:r>
      <w:r w:rsidR="001A51F5" w:rsidRPr="001E37A2">
        <w:rPr>
          <w:sz w:val="28"/>
          <w:szCs w:val="28"/>
        </w:rPr>
        <w:t xml:space="preserve"> </w:t>
      </w:r>
      <w:r w:rsidR="00D84F6F" w:rsidRPr="001E37A2">
        <w:rPr>
          <w:sz w:val="28"/>
          <w:szCs w:val="28"/>
        </w:rPr>
        <w:t xml:space="preserve">В дар получили  </w:t>
      </w:r>
      <w:r w:rsidR="000138B4">
        <w:rPr>
          <w:sz w:val="28"/>
          <w:szCs w:val="28"/>
        </w:rPr>
        <w:t>284</w:t>
      </w:r>
      <w:r w:rsidR="00775F10" w:rsidRPr="001E37A2">
        <w:rPr>
          <w:sz w:val="28"/>
          <w:szCs w:val="28"/>
        </w:rPr>
        <w:t xml:space="preserve"> </w:t>
      </w:r>
      <w:r w:rsidRPr="001E37A2">
        <w:rPr>
          <w:sz w:val="28"/>
          <w:szCs w:val="28"/>
        </w:rPr>
        <w:t>ед</w:t>
      </w:r>
      <w:proofErr w:type="gramStart"/>
      <w:r w:rsidRPr="001E37A2">
        <w:rPr>
          <w:sz w:val="28"/>
          <w:szCs w:val="28"/>
        </w:rPr>
        <w:t>.х</w:t>
      </w:r>
      <w:proofErr w:type="gramEnd"/>
      <w:r w:rsidRPr="001E37A2">
        <w:rPr>
          <w:sz w:val="28"/>
          <w:szCs w:val="28"/>
        </w:rPr>
        <w:t xml:space="preserve">ранения. </w:t>
      </w:r>
    </w:p>
    <w:p w:rsidR="00D16392" w:rsidRPr="001E37A2" w:rsidRDefault="003B7BAF" w:rsidP="00B4166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E37A2">
        <w:rPr>
          <w:sz w:val="28"/>
          <w:szCs w:val="28"/>
        </w:rPr>
        <w:t>Этнографические экспедиции не проводились.</w:t>
      </w:r>
    </w:p>
    <w:p w:rsidR="002C5667" w:rsidRPr="001E37A2" w:rsidRDefault="002C5667" w:rsidP="001069AB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D16392" w:rsidRPr="001E37A2" w:rsidRDefault="00D16392" w:rsidP="00CD0E1A">
      <w:pPr>
        <w:pStyle w:val="Default"/>
        <w:spacing w:line="276" w:lineRule="auto"/>
        <w:ind w:firstLine="708"/>
        <w:jc w:val="center"/>
        <w:rPr>
          <w:sz w:val="28"/>
          <w:szCs w:val="28"/>
        </w:rPr>
      </w:pPr>
      <w:r w:rsidRPr="001E37A2">
        <w:rPr>
          <w:b/>
          <w:bCs/>
          <w:sz w:val="28"/>
          <w:szCs w:val="28"/>
        </w:rPr>
        <w:t>Музейно-выставочная деятельность</w:t>
      </w:r>
    </w:p>
    <w:p w:rsidR="00D16392" w:rsidRPr="001E37A2" w:rsidRDefault="00D84F6F" w:rsidP="00D16392">
      <w:pPr>
        <w:pStyle w:val="Default"/>
        <w:spacing w:line="276" w:lineRule="auto"/>
        <w:jc w:val="both"/>
        <w:rPr>
          <w:sz w:val="28"/>
          <w:szCs w:val="28"/>
        </w:rPr>
      </w:pPr>
      <w:r w:rsidRPr="001E37A2">
        <w:rPr>
          <w:sz w:val="28"/>
          <w:szCs w:val="28"/>
        </w:rPr>
        <w:t>Общ</w:t>
      </w:r>
      <w:r w:rsidR="000138B4">
        <w:rPr>
          <w:sz w:val="28"/>
          <w:szCs w:val="28"/>
        </w:rPr>
        <w:t>ее количество выставок с 2016 по 2019</w:t>
      </w:r>
      <w:r w:rsidR="00D16392" w:rsidRPr="001E37A2">
        <w:rPr>
          <w:sz w:val="28"/>
          <w:szCs w:val="28"/>
        </w:rPr>
        <w:t xml:space="preserve"> год (динамика) показать в виде графика </w:t>
      </w:r>
      <w:r w:rsidR="00AB4F8D" w:rsidRPr="001E37A2">
        <w:rPr>
          <w:sz w:val="28"/>
          <w:szCs w:val="28"/>
        </w:rPr>
        <w:t xml:space="preserve">или диаграммы. </w:t>
      </w:r>
    </w:p>
    <w:p w:rsidR="004B5D94" w:rsidRDefault="00C91CC2" w:rsidP="004C5AF6">
      <w:pPr>
        <w:pStyle w:val="Default"/>
        <w:spacing w:line="276" w:lineRule="auto"/>
        <w:jc w:val="center"/>
        <w:rPr>
          <w:sz w:val="28"/>
          <w:szCs w:val="28"/>
        </w:rPr>
      </w:pPr>
      <w:r w:rsidRPr="00C91CC2">
        <w:rPr>
          <w:noProof/>
          <w:sz w:val="28"/>
          <w:szCs w:val="28"/>
          <w:lang w:eastAsia="ru-RU"/>
        </w:rPr>
        <w:drawing>
          <wp:inline distT="0" distB="0" distL="0" distR="0">
            <wp:extent cx="3896733" cy="1914862"/>
            <wp:effectExtent l="19050" t="0" r="27567" b="9188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B4F8D" w:rsidRPr="00D16392" w:rsidRDefault="00AB4F8D" w:rsidP="00D16392">
      <w:pPr>
        <w:pStyle w:val="Default"/>
        <w:spacing w:line="276" w:lineRule="auto"/>
        <w:jc w:val="both"/>
        <w:rPr>
          <w:sz w:val="28"/>
          <w:szCs w:val="28"/>
        </w:rPr>
      </w:pPr>
    </w:p>
    <w:p w:rsidR="00571D0B" w:rsidRPr="001E37A2" w:rsidRDefault="00D16392" w:rsidP="00B4166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E37A2">
        <w:rPr>
          <w:sz w:val="28"/>
          <w:szCs w:val="28"/>
        </w:rPr>
        <w:t>Выставки вне музея</w:t>
      </w:r>
      <w:r w:rsidR="000138B4">
        <w:rPr>
          <w:sz w:val="28"/>
          <w:szCs w:val="28"/>
        </w:rPr>
        <w:t xml:space="preserve">  2019</w:t>
      </w:r>
      <w:r w:rsidR="004B5D94" w:rsidRPr="001E37A2">
        <w:rPr>
          <w:sz w:val="28"/>
          <w:szCs w:val="28"/>
        </w:rPr>
        <w:t xml:space="preserve"> год </w:t>
      </w:r>
      <w:r w:rsidR="00571D0B" w:rsidRPr="001E37A2">
        <w:rPr>
          <w:sz w:val="28"/>
          <w:szCs w:val="28"/>
        </w:rPr>
        <w:t>–</w:t>
      </w:r>
      <w:r w:rsidR="00D84F6F" w:rsidRPr="001E37A2">
        <w:rPr>
          <w:sz w:val="28"/>
          <w:szCs w:val="28"/>
        </w:rPr>
        <w:t xml:space="preserve"> </w:t>
      </w:r>
      <w:r w:rsidR="000138B4">
        <w:rPr>
          <w:sz w:val="28"/>
          <w:szCs w:val="28"/>
        </w:rPr>
        <w:t>37</w:t>
      </w:r>
      <w:r w:rsidR="00D84F6F" w:rsidRPr="001E37A2">
        <w:rPr>
          <w:sz w:val="28"/>
          <w:szCs w:val="28"/>
        </w:rPr>
        <w:t xml:space="preserve"> </w:t>
      </w:r>
      <w:r w:rsidR="00571D0B" w:rsidRPr="001E37A2">
        <w:rPr>
          <w:sz w:val="28"/>
          <w:szCs w:val="28"/>
        </w:rPr>
        <w:t>выставок</w:t>
      </w:r>
      <w:r w:rsidRPr="001E37A2">
        <w:rPr>
          <w:sz w:val="28"/>
          <w:szCs w:val="28"/>
        </w:rPr>
        <w:t xml:space="preserve">. </w:t>
      </w:r>
    </w:p>
    <w:p w:rsidR="00D16392" w:rsidRPr="001E37A2" w:rsidRDefault="00D16392" w:rsidP="00B4166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E37A2">
        <w:rPr>
          <w:sz w:val="28"/>
          <w:szCs w:val="28"/>
        </w:rPr>
        <w:t xml:space="preserve">Динамика </w:t>
      </w:r>
      <w:r w:rsidR="00675ACE">
        <w:rPr>
          <w:sz w:val="28"/>
          <w:szCs w:val="28"/>
        </w:rPr>
        <w:t>с 2016 по 2019</w:t>
      </w:r>
      <w:r w:rsidRPr="001E37A2">
        <w:rPr>
          <w:sz w:val="28"/>
          <w:szCs w:val="28"/>
        </w:rPr>
        <w:t xml:space="preserve"> год (динамика) в виде графика или диаграммы. </w:t>
      </w:r>
    </w:p>
    <w:p w:rsidR="00571D0B" w:rsidRDefault="005D5D02" w:rsidP="00571D0B">
      <w:pPr>
        <w:pStyle w:val="Default"/>
        <w:spacing w:line="276" w:lineRule="auto"/>
        <w:ind w:left="709" w:firstLine="708"/>
        <w:jc w:val="both"/>
        <w:rPr>
          <w:sz w:val="28"/>
          <w:szCs w:val="28"/>
        </w:rPr>
      </w:pPr>
      <w:r w:rsidRPr="005D5D02">
        <w:rPr>
          <w:noProof/>
          <w:sz w:val="28"/>
          <w:szCs w:val="28"/>
          <w:lang w:eastAsia="ru-RU"/>
        </w:rPr>
        <w:drawing>
          <wp:inline distT="0" distB="0" distL="0" distR="0">
            <wp:extent cx="3896995" cy="1562100"/>
            <wp:effectExtent l="19050" t="0" r="27305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B5D94" w:rsidRDefault="004C5AF6" w:rsidP="004C5AF6">
      <w:pPr>
        <w:pStyle w:val="Default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EF128D" w:rsidRPr="00D16392" w:rsidRDefault="00EF128D" w:rsidP="00B4166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571D0B" w:rsidRPr="00C62646" w:rsidRDefault="00D16392" w:rsidP="005D5D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646">
        <w:rPr>
          <w:rFonts w:ascii="Times New Roman" w:hAnsi="Times New Roman" w:cs="Times New Roman"/>
          <w:sz w:val="28"/>
          <w:szCs w:val="28"/>
        </w:rPr>
        <w:t xml:space="preserve">Число наименований выставок </w:t>
      </w:r>
      <w:r w:rsidRPr="00C62646">
        <w:rPr>
          <w:rFonts w:ascii="Times New Roman" w:hAnsi="Times New Roman" w:cs="Times New Roman"/>
          <w:i/>
          <w:iCs/>
          <w:sz w:val="28"/>
          <w:szCs w:val="28"/>
        </w:rPr>
        <w:t>(перечислить все наименования</w:t>
      </w:r>
      <w:r w:rsidRPr="00C6264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7749A" w:rsidRDefault="00C62646" w:rsidP="0097749A">
      <w:pPr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D5D02">
        <w:rPr>
          <w:rFonts w:ascii="Times New Roman" w:hAnsi="Times New Roman"/>
          <w:b/>
          <w:i/>
          <w:sz w:val="28"/>
          <w:szCs w:val="28"/>
          <w:lang w:eastAsia="ru-RU"/>
        </w:rPr>
        <w:t>Созданы виртуальные экскурсии по всем музеям МАУК БМО</w:t>
      </w:r>
      <w:r w:rsidRPr="005D5D02">
        <w:rPr>
          <w:b/>
          <w:i/>
        </w:rPr>
        <w:t xml:space="preserve"> </w:t>
      </w:r>
      <w:r w:rsidRPr="005D5D02">
        <w:rPr>
          <w:rFonts w:ascii="Times New Roman" w:hAnsi="Times New Roman"/>
          <w:b/>
          <w:i/>
          <w:sz w:val="28"/>
          <w:szCs w:val="28"/>
          <w:lang w:eastAsia="ru-RU"/>
        </w:rPr>
        <w:t xml:space="preserve">http://maukbmo.ru/virtualnye-tury/. </w:t>
      </w:r>
    </w:p>
    <w:p w:rsidR="0097749A" w:rsidRPr="00A62BBB" w:rsidRDefault="00A62BBB" w:rsidP="00A62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97749A" w:rsidRPr="00A62BBB">
        <w:rPr>
          <w:rFonts w:ascii="Times New Roman" w:hAnsi="Times New Roman" w:cs="Times New Roman"/>
          <w:sz w:val="28"/>
          <w:szCs w:val="28"/>
        </w:rPr>
        <w:t xml:space="preserve">Выставка «Карим Хакимов – посол мира» экспонировалась в Конгресс – </w:t>
      </w:r>
      <w:r w:rsidR="00905674" w:rsidRPr="00A62BBB">
        <w:rPr>
          <w:rFonts w:ascii="Times New Roman" w:hAnsi="Times New Roman" w:cs="Times New Roman"/>
          <w:sz w:val="28"/>
          <w:szCs w:val="28"/>
        </w:rPr>
        <w:t>Холле на</w:t>
      </w:r>
      <w:r w:rsidR="0097749A" w:rsidRPr="00A62BBB">
        <w:rPr>
          <w:rFonts w:ascii="Times New Roman" w:hAnsi="Times New Roman" w:cs="Times New Roman"/>
          <w:sz w:val="28"/>
          <w:szCs w:val="28"/>
        </w:rPr>
        <w:t xml:space="preserve"> М</w:t>
      </w:r>
      <w:r w:rsidR="00675ACE">
        <w:rPr>
          <w:rFonts w:ascii="Times New Roman" w:hAnsi="Times New Roman" w:cs="Times New Roman"/>
          <w:sz w:val="28"/>
          <w:szCs w:val="28"/>
        </w:rPr>
        <w:t>еждународном  форуме V ежегодного заседания</w:t>
      </w:r>
      <w:r w:rsidR="0097749A" w:rsidRPr="00A62BBB">
        <w:rPr>
          <w:rFonts w:ascii="Times New Roman" w:hAnsi="Times New Roman" w:cs="Times New Roman"/>
          <w:sz w:val="28"/>
          <w:szCs w:val="28"/>
        </w:rPr>
        <w:t xml:space="preserve"> группы стратегического видения (ГСВ) «Россия — Исламский мир».  </w:t>
      </w:r>
      <w:r w:rsidR="00905674" w:rsidRPr="00A62BBB">
        <w:rPr>
          <w:rFonts w:ascii="Times New Roman" w:hAnsi="Times New Roman" w:cs="Times New Roman"/>
          <w:sz w:val="28"/>
          <w:szCs w:val="28"/>
        </w:rPr>
        <w:t>28-29 ноября 2019 года  в Уфе прошло V ежегодное заседание группы стратегического видения (ГСВ) «Россия — Исламский мир».</w:t>
      </w:r>
      <w:proofErr w:type="gramEnd"/>
      <w:r w:rsidR="00905674" w:rsidRPr="00A62BBB">
        <w:rPr>
          <w:rFonts w:ascii="Times New Roman" w:hAnsi="Times New Roman" w:cs="Times New Roman"/>
          <w:sz w:val="28"/>
          <w:szCs w:val="28"/>
        </w:rPr>
        <w:t xml:space="preserve"> Главной темой заседания ГСВ стало «Межконфессиональное согласие: опыт России и стран-участниц Организации Исламского сотрудничества (ОИС)». В ра</w:t>
      </w:r>
      <w:r w:rsidRPr="00A62BBB">
        <w:rPr>
          <w:rFonts w:ascii="Times New Roman" w:hAnsi="Times New Roman" w:cs="Times New Roman"/>
          <w:sz w:val="28"/>
          <w:szCs w:val="28"/>
        </w:rPr>
        <w:t>мка</w:t>
      </w:r>
      <w:r>
        <w:rPr>
          <w:rFonts w:ascii="Times New Roman" w:hAnsi="Times New Roman" w:cs="Times New Roman"/>
          <w:sz w:val="28"/>
          <w:szCs w:val="28"/>
        </w:rPr>
        <w:t>х форума прошли</w:t>
      </w:r>
      <w:r w:rsidR="00905674" w:rsidRPr="00A62B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5674" w:rsidRPr="00A62BBB">
        <w:rPr>
          <w:rFonts w:ascii="Times New Roman" w:hAnsi="Times New Roman" w:cs="Times New Roman"/>
          <w:sz w:val="28"/>
          <w:szCs w:val="28"/>
        </w:rPr>
        <w:t>пленарное</w:t>
      </w:r>
      <w:proofErr w:type="gramEnd"/>
      <w:r w:rsidR="00905674" w:rsidRPr="00A62BBB">
        <w:rPr>
          <w:rFonts w:ascii="Times New Roman" w:hAnsi="Times New Roman" w:cs="Times New Roman"/>
          <w:sz w:val="28"/>
          <w:szCs w:val="28"/>
        </w:rPr>
        <w:t xml:space="preserve"> и три рабочих заседания, выставки по инвестиционной привлекательности региона. </w:t>
      </w:r>
      <w:r w:rsidRPr="00A62BBB">
        <w:rPr>
          <w:rFonts w:ascii="Times New Roman" w:hAnsi="Times New Roman" w:cs="Times New Roman"/>
          <w:sz w:val="28"/>
          <w:szCs w:val="28"/>
        </w:rPr>
        <w:br/>
      </w:r>
      <w:r w:rsidR="00905674" w:rsidRPr="00A62BBB">
        <w:rPr>
          <w:rFonts w:ascii="Times New Roman" w:hAnsi="Times New Roman" w:cs="Times New Roman"/>
          <w:sz w:val="28"/>
          <w:szCs w:val="28"/>
        </w:rPr>
        <w:t xml:space="preserve">Музей </w:t>
      </w:r>
      <w:proofErr w:type="spellStart"/>
      <w:r w:rsidR="00905674" w:rsidRPr="00A62BBB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="00905674" w:rsidRPr="00A62BBB">
        <w:rPr>
          <w:rFonts w:ascii="Times New Roman" w:hAnsi="Times New Roman" w:cs="Times New Roman"/>
          <w:sz w:val="28"/>
          <w:szCs w:val="28"/>
        </w:rPr>
        <w:t xml:space="preserve"> Хакимова - филиал МАУК </w:t>
      </w:r>
      <w:proofErr w:type="spellStart"/>
      <w:r w:rsidR="00905674" w:rsidRPr="00A62BBB">
        <w:rPr>
          <w:rFonts w:ascii="Times New Roman" w:hAnsi="Times New Roman" w:cs="Times New Roman"/>
          <w:sz w:val="28"/>
          <w:szCs w:val="28"/>
        </w:rPr>
        <w:t>Бижбулякское</w:t>
      </w:r>
      <w:proofErr w:type="spellEnd"/>
      <w:r w:rsidR="00905674" w:rsidRPr="00A62BBB">
        <w:rPr>
          <w:rFonts w:ascii="Times New Roman" w:hAnsi="Times New Roman" w:cs="Times New Roman"/>
          <w:sz w:val="28"/>
          <w:szCs w:val="28"/>
        </w:rPr>
        <w:t xml:space="preserve"> м</w:t>
      </w:r>
      <w:r w:rsidRPr="00A62BBB">
        <w:rPr>
          <w:rFonts w:ascii="Times New Roman" w:hAnsi="Times New Roman" w:cs="Times New Roman"/>
          <w:sz w:val="28"/>
          <w:szCs w:val="28"/>
        </w:rPr>
        <w:t>узейное объединение представил</w:t>
      </w:r>
      <w:r w:rsidR="00905674" w:rsidRPr="00A62BBB">
        <w:rPr>
          <w:rFonts w:ascii="Times New Roman" w:hAnsi="Times New Roman" w:cs="Times New Roman"/>
          <w:sz w:val="28"/>
          <w:szCs w:val="28"/>
        </w:rPr>
        <w:t xml:space="preserve"> на форуме выставку</w:t>
      </w:r>
      <w:r w:rsidRPr="00A62BBB">
        <w:rPr>
          <w:rFonts w:ascii="Times New Roman" w:hAnsi="Times New Roman" w:cs="Times New Roman"/>
          <w:sz w:val="28"/>
          <w:szCs w:val="28"/>
        </w:rPr>
        <w:t xml:space="preserve"> про дипломата </w:t>
      </w:r>
      <w:proofErr w:type="spellStart"/>
      <w:r w:rsidRPr="00A62BBB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Pr="00A62BBB">
        <w:rPr>
          <w:rFonts w:ascii="Times New Roman" w:hAnsi="Times New Roman" w:cs="Times New Roman"/>
          <w:sz w:val="28"/>
          <w:szCs w:val="28"/>
        </w:rPr>
        <w:t xml:space="preserve"> Хакимова. </w:t>
      </w:r>
      <w:r w:rsidR="00905674" w:rsidRPr="00A62BBB">
        <w:rPr>
          <w:rFonts w:ascii="Times New Roman" w:hAnsi="Times New Roman" w:cs="Times New Roman"/>
          <w:sz w:val="28"/>
          <w:szCs w:val="28"/>
        </w:rPr>
        <w:t>Почетными гос</w:t>
      </w:r>
      <w:r w:rsidRPr="00A62BBB">
        <w:rPr>
          <w:rFonts w:ascii="Times New Roman" w:hAnsi="Times New Roman" w:cs="Times New Roman"/>
          <w:sz w:val="28"/>
          <w:szCs w:val="28"/>
        </w:rPr>
        <w:t>тями форума стали</w:t>
      </w:r>
      <w:r w:rsidR="00905674" w:rsidRPr="00A62BBB">
        <w:rPr>
          <w:rFonts w:ascii="Times New Roman" w:hAnsi="Times New Roman" w:cs="Times New Roman"/>
          <w:sz w:val="28"/>
          <w:szCs w:val="28"/>
        </w:rPr>
        <w:t xml:space="preserve">: заместитель министра иностранных дел России Михаил Богданов, постоянный представитель России при ОИС Рамазан </w:t>
      </w:r>
      <w:proofErr w:type="spellStart"/>
      <w:r w:rsidR="00905674" w:rsidRPr="00A62BBB">
        <w:rPr>
          <w:rFonts w:ascii="Times New Roman" w:hAnsi="Times New Roman" w:cs="Times New Roman"/>
          <w:sz w:val="28"/>
          <w:szCs w:val="28"/>
        </w:rPr>
        <w:t>Абдулатипов</w:t>
      </w:r>
      <w:proofErr w:type="spellEnd"/>
      <w:r w:rsidR="00905674" w:rsidRPr="00A62BBB">
        <w:rPr>
          <w:rFonts w:ascii="Times New Roman" w:hAnsi="Times New Roman" w:cs="Times New Roman"/>
          <w:sz w:val="28"/>
          <w:szCs w:val="28"/>
        </w:rPr>
        <w:t xml:space="preserve">, заместитель председателя комитета Совета Федерации по международным делам </w:t>
      </w:r>
      <w:proofErr w:type="spellStart"/>
      <w:r w:rsidR="00905674" w:rsidRPr="00A62BBB">
        <w:rPr>
          <w:rFonts w:ascii="Times New Roman" w:hAnsi="Times New Roman" w:cs="Times New Roman"/>
          <w:sz w:val="28"/>
          <w:szCs w:val="28"/>
        </w:rPr>
        <w:t>Фарит</w:t>
      </w:r>
      <w:proofErr w:type="spellEnd"/>
      <w:r w:rsidR="00905674" w:rsidRPr="00A62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674" w:rsidRPr="00A62BBB">
        <w:rPr>
          <w:rFonts w:ascii="Times New Roman" w:hAnsi="Times New Roman" w:cs="Times New Roman"/>
          <w:sz w:val="28"/>
          <w:szCs w:val="28"/>
        </w:rPr>
        <w:t>Мухаметшин</w:t>
      </w:r>
      <w:proofErr w:type="spellEnd"/>
      <w:r w:rsidR="00905674" w:rsidRPr="00A62BBB">
        <w:rPr>
          <w:rFonts w:ascii="Times New Roman" w:hAnsi="Times New Roman" w:cs="Times New Roman"/>
          <w:sz w:val="28"/>
          <w:szCs w:val="28"/>
        </w:rPr>
        <w:t>, ректор Дипломатической академии МИД Росс</w:t>
      </w:r>
      <w:r>
        <w:rPr>
          <w:rFonts w:ascii="Times New Roman" w:hAnsi="Times New Roman" w:cs="Times New Roman"/>
          <w:sz w:val="28"/>
          <w:szCs w:val="28"/>
        </w:rPr>
        <w:t xml:space="preserve">ии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05674" w:rsidRPr="00A62BBB">
        <w:rPr>
          <w:rFonts w:ascii="Times New Roman" w:hAnsi="Times New Roman" w:cs="Times New Roman"/>
          <w:sz w:val="28"/>
          <w:szCs w:val="28"/>
        </w:rPr>
        <w:t>В рабо</w:t>
      </w:r>
      <w:r w:rsidRPr="00A62BBB">
        <w:rPr>
          <w:rFonts w:ascii="Times New Roman" w:hAnsi="Times New Roman" w:cs="Times New Roman"/>
          <w:sz w:val="28"/>
          <w:szCs w:val="28"/>
        </w:rPr>
        <w:t xml:space="preserve">те заседания участвовали главы Башкортостана Радий </w:t>
      </w:r>
      <w:proofErr w:type="spellStart"/>
      <w:r w:rsidRPr="00A62BBB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  <w:r w:rsidRPr="00A62BBB">
        <w:rPr>
          <w:rFonts w:ascii="Times New Roman" w:hAnsi="Times New Roman" w:cs="Times New Roman"/>
          <w:sz w:val="28"/>
          <w:szCs w:val="28"/>
        </w:rPr>
        <w:t xml:space="preserve">, президент Татарстана Рустам </w:t>
      </w:r>
      <w:proofErr w:type="spellStart"/>
      <w:r w:rsidRPr="00A62BBB"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  <w:r w:rsidRPr="00A62BBB">
        <w:rPr>
          <w:rFonts w:ascii="Times New Roman" w:hAnsi="Times New Roman" w:cs="Times New Roman"/>
          <w:sz w:val="28"/>
          <w:szCs w:val="28"/>
        </w:rPr>
        <w:t>, а также руководители</w:t>
      </w:r>
      <w:r w:rsidR="00905674" w:rsidRPr="00A62BBB">
        <w:rPr>
          <w:rFonts w:ascii="Times New Roman" w:hAnsi="Times New Roman" w:cs="Times New Roman"/>
          <w:sz w:val="28"/>
          <w:szCs w:val="28"/>
        </w:rPr>
        <w:t xml:space="preserve"> ряда регионов страны. </w:t>
      </w:r>
      <w:proofErr w:type="gramStart"/>
      <w:r w:rsidR="00905674" w:rsidRPr="00A62BBB">
        <w:rPr>
          <w:rFonts w:ascii="Times New Roman" w:hAnsi="Times New Roman" w:cs="Times New Roman"/>
          <w:sz w:val="28"/>
          <w:szCs w:val="28"/>
        </w:rPr>
        <w:t>В их числе Дагестан, Чечня, Северная Осетия-Алания, Адыгея, Ингушетия, Кабардино-Балкария, Карачаево-Черкесия, Крым.</w:t>
      </w:r>
      <w:proofErr w:type="gramEnd"/>
    </w:p>
    <w:p w:rsidR="009476BA" w:rsidRDefault="009476BA" w:rsidP="009476BA">
      <w:pPr>
        <w:shd w:val="clear" w:color="auto" w:fill="FFFFFF" w:themeFill="background1"/>
        <w:spacing w:after="0" w:line="288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6582D" w:rsidRPr="0077465A" w:rsidRDefault="00637D93" w:rsidP="0026582D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582D" w:rsidRPr="0077465A">
        <w:rPr>
          <w:rFonts w:ascii="Times New Roman" w:hAnsi="Times New Roman"/>
          <w:sz w:val="28"/>
          <w:szCs w:val="28"/>
        </w:rPr>
        <w:t>В Б</w:t>
      </w:r>
      <w:r w:rsidR="0026582D">
        <w:rPr>
          <w:rFonts w:ascii="Times New Roman" w:hAnsi="Times New Roman"/>
          <w:sz w:val="28"/>
          <w:szCs w:val="28"/>
        </w:rPr>
        <w:t xml:space="preserve">ижбулякском историко-этнографическом музее </w:t>
      </w:r>
      <w:r w:rsidR="0026582D" w:rsidRPr="0077465A">
        <w:rPr>
          <w:rFonts w:ascii="Times New Roman" w:hAnsi="Times New Roman"/>
          <w:sz w:val="28"/>
          <w:szCs w:val="28"/>
        </w:rPr>
        <w:t>были открыты и работали выставки: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1"/>
        <w:gridCol w:w="7457"/>
        <w:gridCol w:w="2011"/>
      </w:tblGrid>
      <w:tr w:rsidR="0026582D" w:rsidRPr="00675ACE" w:rsidTr="00C07FC2">
        <w:trPr>
          <w:trHeight w:val="8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6582D" w:rsidRPr="00675ACE" w:rsidRDefault="0026582D" w:rsidP="00C07F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26582D" w:rsidRPr="00675ACE" w:rsidRDefault="0026582D" w:rsidP="00C07FC2">
            <w:pPr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 xml:space="preserve">«Поэт-фронтовик </w:t>
            </w:r>
            <w:proofErr w:type="spellStart"/>
            <w:r w:rsidRPr="00675ACE">
              <w:rPr>
                <w:rFonts w:ascii="Times New Roman" w:hAnsi="Times New Roman"/>
                <w:sz w:val="28"/>
                <w:szCs w:val="28"/>
              </w:rPr>
              <w:t>Фатих</w:t>
            </w:r>
            <w:proofErr w:type="spellEnd"/>
            <w:r w:rsidRPr="00675A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75ACE">
              <w:rPr>
                <w:rFonts w:ascii="Times New Roman" w:hAnsi="Times New Roman"/>
                <w:sz w:val="28"/>
                <w:szCs w:val="28"/>
              </w:rPr>
              <w:t>Карим</w:t>
            </w:r>
            <w:proofErr w:type="gramEnd"/>
            <w:r w:rsidRPr="00675ACE">
              <w:rPr>
                <w:rFonts w:ascii="Times New Roman" w:hAnsi="Times New Roman"/>
                <w:sz w:val="28"/>
                <w:szCs w:val="28"/>
              </w:rPr>
              <w:t xml:space="preserve">» фотодокументальная выставка, посвященная 110-летию татарского поэта, патриота </w:t>
            </w:r>
            <w:proofErr w:type="spellStart"/>
            <w:r w:rsidRPr="00675ACE">
              <w:rPr>
                <w:rFonts w:ascii="Times New Roman" w:hAnsi="Times New Roman"/>
                <w:sz w:val="28"/>
                <w:szCs w:val="28"/>
              </w:rPr>
              <w:t>Фатиха</w:t>
            </w:r>
            <w:proofErr w:type="spellEnd"/>
            <w:r w:rsidRPr="00675A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5ACE">
              <w:rPr>
                <w:rFonts w:ascii="Times New Roman" w:hAnsi="Times New Roman"/>
                <w:sz w:val="28"/>
                <w:szCs w:val="28"/>
              </w:rPr>
              <w:t>Валеевича</w:t>
            </w:r>
            <w:proofErr w:type="spellEnd"/>
            <w:r w:rsidRPr="00675ACE">
              <w:rPr>
                <w:rFonts w:ascii="Times New Roman" w:hAnsi="Times New Roman"/>
                <w:sz w:val="28"/>
                <w:szCs w:val="28"/>
              </w:rPr>
              <w:t xml:space="preserve"> Каримова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26582D" w:rsidRPr="00675ACE" w:rsidRDefault="0026582D" w:rsidP="00C07F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>с 9 января по 19 февраля</w:t>
            </w:r>
          </w:p>
        </w:tc>
      </w:tr>
      <w:tr w:rsidR="0026582D" w:rsidRPr="00675ACE" w:rsidTr="00C07FC2">
        <w:trPr>
          <w:trHeight w:val="8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6582D" w:rsidRPr="00675ACE" w:rsidRDefault="0026582D" w:rsidP="00C07F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26582D" w:rsidRPr="00675ACE" w:rsidRDefault="0026582D" w:rsidP="00C07FC2">
            <w:pPr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>«Храмы Бижбулякского района», фотовыставка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26582D" w:rsidRPr="00675ACE" w:rsidRDefault="0026582D" w:rsidP="00C07F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>с 15 января по 27 марта</w:t>
            </w:r>
          </w:p>
        </w:tc>
      </w:tr>
      <w:tr w:rsidR="0026582D" w:rsidRPr="00675ACE" w:rsidTr="00C07FC2">
        <w:trPr>
          <w:trHeight w:val="8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6582D" w:rsidRPr="00675ACE" w:rsidRDefault="0026582D" w:rsidP="00C07F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26582D" w:rsidRPr="00675ACE" w:rsidRDefault="0026582D" w:rsidP="00C07FC2">
            <w:pPr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>«Штык-нож от винтовки Винчестера образца 1895 года», выставка одного экспоната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26582D" w:rsidRPr="00675ACE" w:rsidRDefault="0026582D" w:rsidP="00C07F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>с 21 февраля по 30 апреля</w:t>
            </w:r>
          </w:p>
        </w:tc>
      </w:tr>
      <w:tr w:rsidR="0026582D" w:rsidRPr="00675ACE" w:rsidTr="00C07FC2">
        <w:trPr>
          <w:trHeight w:val="8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6582D" w:rsidRPr="00675ACE" w:rsidRDefault="0026582D" w:rsidP="00C07F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26582D" w:rsidRPr="00675ACE" w:rsidRDefault="0026582D" w:rsidP="00C07FC2">
            <w:pPr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>История Бижбулякского колхозно-совхозного театра», тематическая выставка, приуроченная к Году театра в России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26582D" w:rsidRPr="00675ACE" w:rsidRDefault="0026582D" w:rsidP="00C07F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>с 27 марта по 30 апреля</w:t>
            </w:r>
          </w:p>
        </w:tc>
      </w:tr>
      <w:tr w:rsidR="0026582D" w:rsidRPr="00675ACE" w:rsidTr="00C07FC2">
        <w:trPr>
          <w:trHeight w:val="8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6582D" w:rsidRPr="00675ACE" w:rsidRDefault="0026582D" w:rsidP="00C07FC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26582D" w:rsidRPr="00675ACE" w:rsidRDefault="0026582D" w:rsidP="00C07FC2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>«Дети войны, вы детства не знали», передвижная выставка Республиканского музея Боевой Славы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26582D" w:rsidRPr="00675ACE" w:rsidRDefault="0026582D" w:rsidP="00C07F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 xml:space="preserve">с 15 апреля </w:t>
            </w:r>
          </w:p>
          <w:p w:rsidR="0026582D" w:rsidRPr="00675ACE" w:rsidRDefault="0026582D" w:rsidP="00C07FC2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>по 15 мая</w:t>
            </w:r>
          </w:p>
        </w:tc>
      </w:tr>
      <w:tr w:rsidR="0026582D" w:rsidRPr="00675ACE" w:rsidTr="00C07FC2">
        <w:trPr>
          <w:trHeight w:val="8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6582D" w:rsidRPr="00675ACE" w:rsidRDefault="0026582D" w:rsidP="00C07FC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26582D" w:rsidRPr="00675ACE" w:rsidRDefault="0026582D" w:rsidP="00C07FC2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>«Наследники Великой Победы», посвященная 10-летию поискового отряда «9 рота»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26582D" w:rsidRPr="00675ACE" w:rsidRDefault="0026582D" w:rsidP="00C07F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 xml:space="preserve">с 25 апреля </w:t>
            </w:r>
          </w:p>
          <w:p w:rsidR="0026582D" w:rsidRPr="00675ACE" w:rsidRDefault="0026582D" w:rsidP="00C07FC2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>по 15 мая</w:t>
            </w:r>
          </w:p>
        </w:tc>
      </w:tr>
      <w:tr w:rsidR="0026582D" w:rsidRPr="00675ACE" w:rsidTr="00C07FC2">
        <w:trPr>
          <w:trHeight w:val="8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6582D" w:rsidRPr="00675ACE" w:rsidRDefault="0026582D" w:rsidP="00C07FC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26582D" w:rsidRPr="00675ACE" w:rsidRDefault="0026582D" w:rsidP="00C07FC2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75ACE">
              <w:rPr>
                <w:rFonts w:ascii="Times New Roman" w:hAnsi="Times New Roman"/>
                <w:sz w:val="28"/>
                <w:szCs w:val="28"/>
              </w:rPr>
              <w:t>Стрит-Арт</w:t>
            </w:r>
            <w:proofErr w:type="spellEnd"/>
            <w:r w:rsidRPr="00675ACE">
              <w:rPr>
                <w:rFonts w:ascii="Times New Roman" w:hAnsi="Times New Roman"/>
                <w:sz w:val="28"/>
                <w:szCs w:val="28"/>
              </w:rPr>
              <w:t xml:space="preserve"> Уфа», передвижная фотовыставка выставка </w:t>
            </w:r>
            <w:r w:rsidRPr="00675ACE">
              <w:rPr>
                <w:rFonts w:ascii="Times New Roman" w:hAnsi="Times New Roman"/>
                <w:sz w:val="28"/>
                <w:szCs w:val="28"/>
              </w:rPr>
              <w:lastRenderedPageBreak/>
              <w:t>Республиканского музея Боевой Славы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26582D" w:rsidRPr="00675ACE" w:rsidRDefault="0026582D" w:rsidP="00C07F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 15 мая </w:t>
            </w:r>
          </w:p>
          <w:p w:rsidR="0026582D" w:rsidRPr="00675ACE" w:rsidRDefault="0026582D" w:rsidP="00C07FC2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>по 20 июня</w:t>
            </w:r>
          </w:p>
        </w:tc>
      </w:tr>
      <w:tr w:rsidR="0026582D" w:rsidRPr="00675ACE" w:rsidTr="00C07FC2">
        <w:trPr>
          <w:trHeight w:val="8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6582D" w:rsidRPr="00675ACE" w:rsidRDefault="0026582D" w:rsidP="00C07FC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26582D" w:rsidRPr="00675ACE" w:rsidRDefault="0026582D" w:rsidP="00C07FC2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 xml:space="preserve">«Территория </w:t>
            </w:r>
            <w:r w:rsidRPr="00675ACE">
              <w:rPr>
                <w:rFonts w:ascii="Times New Roman" w:hAnsi="Times New Roman"/>
                <w:sz w:val="28"/>
                <w:szCs w:val="28"/>
                <w:lang w:val="en-US"/>
              </w:rPr>
              <w:t>Hand</w:t>
            </w:r>
            <w:r w:rsidRPr="00675A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5ACE">
              <w:rPr>
                <w:rFonts w:ascii="Times New Roman" w:hAnsi="Times New Roman"/>
                <w:sz w:val="28"/>
                <w:szCs w:val="28"/>
                <w:lang w:val="en-US"/>
              </w:rPr>
              <w:t>Made</w:t>
            </w:r>
            <w:r w:rsidRPr="00675ACE">
              <w:rPr>
                <w:rFonts w:ascii="Times New Roman" w:hAnsi="Times New Roman"/>
                <w:sz w:val="28"/>
                <w:szCs w:val="28"/>
              </w:rPr>
              <w:t>», декоративно-прикладная выставка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26582D" w:rsidRPr="00675ACE" w:rsidRDefault="0026582D" w:rsidP="00C07FC2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>с 2 по 16 июля</w:t>
            </w:r>
          </w:p>
        </w:tc>
      </w:tr>
      <w:tr w:rsidR="0026582D" w:rsidRPr="00675ACE" w:rsidTr="00C07FC2">
        <w:trPr>
          <w:trHeight w:val="8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6582D" w:rsidRPr="00675ACE" w:rsidRDefault="0026582D" w:rsidP="00C07FC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26582D" w:rsidRPr="00675ACE" w:rsidRDefault="0026582D" w:rsidP="00C07FC2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>«Рецепты моей бабушки», выставка этнографии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26582D" w:rsidRPr="00675ACE" w:rsidRDefault="0026582D" w:rsidP="00C07F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 xml:space="preserve">с 16 июля </w:t>
            </w:r>
          </w:p>
          <w:p w:rsidR="0026582D" w:rsidRPr="00675ACE" w:rsidRDefault="0026582D" w:rsidP="00C07FC2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>по 1 августа</w:t>
            </w:r>
          </w:p>
        </w:tc>
      </w:tr>
      <w:tr w:rsidR="0026582D" w:rsidRPr="00675ACE" w:rsidTr="00C07FC2">
        <w:trPr>
          <w:trHeight w:val="8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6582D" w:rsidRPr="00675ACE" w:rsidRDefault="0026582D" w:rsidP="00C07FC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26582D" w:rsidRPr="00675ACE" w:rsidRDefault="0026582D" w:rsidP="00C07FC2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>«Про тетрадь и карту, карандаши и парту», тематическая выставка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26582D" w:rsidRPr="00675ACE" w:rsidRDefault="0026582D" w:rsidP="00C07FC2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>с 2 по 7 октября</w:t>
            </w:r>
          </w:p>
        </w:tc>
      </w:tr>
      <w:tr w:rsidR="0026582D" w:rsidRPr="00675ACE" w:rsidTr="00C07FC2">
        <w:trPr>
          <w:trHeight w:val="8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6582D" w:rsidRPr="00675ACE" w:rsidRDefault="0026582D" w:rsidP="00C07FC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26582D" w:rsidRPr="00675ACE" w:rsidRDefault="0026582D" w:rsidP="00C07FC2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 xml:space="preserve">«Путь от глины до стекла», выставка посуды 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26582D" w:rsidRPr="00675ACE" w:rsidRDefault="0026582D" w:rsidP="00C07FC2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 xml:space="preserve">с 18 сентября по 10 октября </w:t>
            </w:r>
          </w:p>
        </w:tc>
      </w:tr>
      <w:tr w:rsidR="0026582D" w:rsidRPr="00675ACE" w:rsidTr="00C07FC2">
        <w:trPr>
          <w:trHeight w:val="8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6582D" w:rsidRPr="00675ACE" w:rsidRDefault="0026582D" w:rsidP="00C07FC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26582D" w:rsidRPr="00675ACE" w:rsidRDefault="0026582D" w:rsidP="00C07FC2">
            <w:pPr>
              <w:shd w:val="clear" w:color="auto" w:fill="FFFFFF" w:themeFill="background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 xml:space="preserve">«Книга с автографом </w:t>
            </w:r>
            <w:proofErr w:type="spellStart"/>
            <w:r w:rsidRPr="00675ACE">
              <w:rPr>
                <w:rFonts w:ascii="Times New Roman" w:hAnsi="Times New Roman"/>
                <w:sz w:val="28"/>
                <w:szCs w:val="28"/>
              </w:rPr>
              <w:t>Мустая</w:t>
            </w:r>
            <w:proofErr w:type="spellEnd"/>
            <w:r w:rsidRPr="00675A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5ACE">
              <w:rPr>
                <w:rFonts w:ascii="Times New Roman" w:hAnsi="Times New Roman"/>
                <w:sz w:val="28"/>
                <w:szCs w:val="28"/>
              </w:rPr>
              <w:t>Карима</w:t>
            </w:r>
            <w:proofErr w:type="spellEnd"/>
            <w:r w:rsidRPr="00675ACE">
              <w:rPr>
                <w:rFonts w:ascii="Times New Roman" w:hAnsi="Times New Roman"/>
                <w:sz w:val="28"/>
                <w:szCs w:val="28"/>
              </w:rPr>
              <w:t xml:space="preserve">», выставка одного экспоната, приуроченная к 100-летию со дня рождения </w:t>
            </w:r>
            <w:proofErr w:type="spellStart"/>
            <w:r w:rsidRPr="00675ACE">
              <w:rPr>
                <w:rFonts w:ascii="Times New Roman" w:hAnsi="Times New Roman"/>
                <w:sz w:val="28"/>
                <w:szCs w:val="28"/>
              </w:rPr>
              <w:t>Мустая</w:t>
            </w:r>
            <w:proofErr w:type="spellEnd"/>
            <w:r w:rsidRPr="00675A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5ACE">
              <w:rPr>
                <w:rFonts w:ascii="Times New Roman" w:hAnsi="Times New Roman"/>
                <w:sz w:val="28"/>
                <w:szCs w:val="28"/>
              </w:rPr>
              <w:t>Карима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26582D" w:rsidRPr="00675ACE" w:rsidRDefault="0026582D" w:rsidP="00C07FC2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>с 20 октября по 25 ноября</w:t>
            </w:r>
          </w:p>
        </w:tc>
      </w:tr>
      <w:tr w:rsidR="0026582D" w:rsidRPr="00675ACE" w:rsidTr="00C07FC2">
        <w:trPr>
          <w:trHeight w:val="5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6582D" w:rsidRPr="00675ACE" w:rsidRDefault="0026582D" w:rsidP="00C07FC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 xml:space="preserve">13. 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26582D" w:rsidRPr="00675ACE" w:rsidRDefault="0026582D" w:rsidP="00C07FC2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 xml:space="preserve">«Жизнь, история, судьба…», выставка, посвященная 80-летию полковника, советского и российского социолога, доктора социологических наук, профессора </w:t>
            </w:r>
            <w:proofErr w:type="spellStart"/>
            <w:r w:rsidRPr="00675ACE">
              <w:rPr>
                <w:rFonts w:ascii="Times New Roman" w:hAnsi="Times New Roman"/>
                <w:sz w:val="28"/>
                <w:szCs w:val="28"/>
              </w:rPr>
              <w:t>Гильманова</w:t>
            </w:r>
            <w:proofErr w:type="spellEnd"/>
            <w:r w:rsidRPr="00675A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5ACE">
              <w:rPr>
                <w:rFonts w:ascii="Times New Roman" w:hAnsi="Times New Roman"/>
                <w:sz w:val="28"/>
                <w:szCs w:val="28"/>
              </w:rPr>
              <w:t>Амира</w:t>
            </w:r>
            <w:proofErr w:type="spellEnd"/>
            <w:r w:rsidRPr="00675A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5ACE">
              <w:rPr>
                <w:rFonts w:ascii="Times New Roman" w:hAnsi="Times New Roman"/>
                <w:sz w:val="28"/>
                <w:szCs w:val="28"/>
              </w:rPr>
              <w:t>Зарифовича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26582D" w:rsidRPr="00675ACE" w:rsidRDefault="0026582D" w:rsidP="00C07FC2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 20 октября по 25 ноября</w:t>
            </w:r>
          </w:p>
        </w:tc>
      </w:tr>
      <w:tr w:rsidR="0026582D" w:rsidRPr="00675ACE" w:rsidTr="00C07FC2">
        <w:trPr>
          <w:trHeight w:val="8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6582D" w:rsidRPr="00675ACE" w:rsidRDefault="0026582D" w:rsidP="00C07FC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26582D" w:rsidRPr="00675ACE" w:rsidRDefault="0026582D" w:rsidP="00C07FC2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>«Листая прошлого  страницы…», выставка, приуроченная к 90-летию первого секретаря Райкома КПСС Бижбулякского района Иванова Кузьмы Федотовича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26582D" w:rsidRPr="00675ACE" w:rsidRDefault="0026582D" w:rsidP="00C07FC2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 20 октября по 13 декабря</w:t>
            </w:r>
          </w:p>
        </w:tc>
      </w:tr>
      <w:tr w:rsidR="0026582D" w:rsidRPr="00675ACE" w:rsidTr="00C07FC2">
        <w:trPr>
          <w:trHeight w:val="8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6582D" w:rsidRPr="00675ACE" w:rsidRDefault="0026582D" w:rsidP="00C07FC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26582D" w:rsidRPr="00675ACE" w:rsidRDefault="0026582D" w:rsidP="00C07FC2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>«Жемчужины Башкортостана», фотовыставка, приуроченная ко Дню Республики Башкортостан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26582D" w:rsidRPr="00675ACE" w:rsidRDefault="0026582D" w:rsidP="00C07FC2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>с 3 ноября по 13 декабря</w:t>
            </w:r>
          </w:p>
        </w:tc>
      </w:tr>
      <w:tr w:rsidR="0026582D" w:rsidRPr="00675ACE" w:rsidTr="00C07FC2">
        <w:trPr>
          <w:trHeight w:val="8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6582D" w:rsidRPr="00675ACE" w:rsidRDefault="0026582D" w:rsidP="00C07FC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26582D" w:rsidRPr="00675ACE" w:rsidRDefault="0026582D" w:rsidP="00C07FC2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>«25 лет БИЭМ», фотовыставка, посвященная 25-летию со дня основания Бижбулякского историко-этнографического музея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26582D" w:rsidRPr="00675ACE" w:rsidRDefault="0026582D" w:rsidP="00C07FC2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>с 25 ноября по 25 декабря</w:t>
            </w:r>
          </w:p>
        </w:tc>
      </w:tr>
    </w:tbl>
    <w:p w:rsidR="0026582D" w:rsidRPr="00675ACE" w:rsidRDefault="0026582D" w:rsidP="0026582D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582D" w:rsidRPr="00675ACE" w:rsidRDefault="0026582D" w:rsidP="0026582D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75ACE">
        <w:rPr>
          <w:rFonts w:ascii="Times New Roman" w:hAnsi="Times New Roman"/>
          <w:sz w:val="28"/>
          <w:szCs w:val="28"/>
        </w:rPr>
        <w:t>Работали передвижные выставки:</w:t>
      </w:r>
    </w:p>
    <w:tbl>
      <w:tblPr>
        <w:tblStyle w:val="a3"/>
        <w:tblW w:w="0" w:type="auto"/>
        <w:tblLook w:val="04A0"/>
      </w:tblPr>
      <w:tblGrid>
        <w:gridCol w:w="665"/>
        <w:gridCol w:w="7177"/>
        <w:gridCol w:w="2297"/>
      </w:tblGrid>
      <w:tr w:rsidR="0026582D" w:rsidRPr="00675ACE" w:rsidTr="00675ACE">
        <w:tc>
          <w:tcPr>
            <w:tcW w:w="665" w:type="dxa"/>
          </w:tcPr>
          <w:p w:rsidR="0026582D" w:rsidRPr="00675ACE" w:rsidRDefault="0026582D" w:rsidP="00C07FC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177" w:type="dxa"/>
          </w:tcPr>
          <w:p w:rsidR="0026582D" w:rsidRPr="00675ACE" w:rsidRDefault="0026582D" w:rsidP="00C07FC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 xml:space="preserve">«Из истории Бижбулякского района», выставка одного дня </w:t>
            </w:r>
          </w:p>
        </w:tc>
        <w:tc>
          <w:tcPr>
            <w:tcW w:w="2297" w:type="dxa"/>
          </w:tcPr>
          <w:p w:rsidR="0026582D" w:rsidRPr="00675ACE" w:rsidRDefault="0026582D" w:rsidP="00C07FC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 xml:space="preserve">РДК </w:t>
            </w:r>
          </w:p>
          <w:p w:rsidR="0026582D" w:rsidRPr="00675ACE" w:rsidRDefault="0026582D" w:rsidP="00C07FC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>1 февраля</w:t>
            </w:r>
          </w:p>
        </w:tc>
      </w:tr>
      <w:tr w:rsidR="0026582D" w:rsidRPr="00675ACE" w:rsidTr="00675ACE">
        <w:tc>
          <w:tcPr>
            <w:tcW w:w="665" w:type="dxa"/>
          </w:tcPr>
          <w:p w:rsidR="0026582D" w:rsidRPr="00675ACE" w:rsidRDefault="0026582D" w:rsidP="00C07FC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177" w:type="dxa"/>
          </w:tcPr>
          <w:p w:rsidR="0026582D" w:rsidRPr="00675ACE" w:rsidRDefault="0026582D" w:rsidP="00C07FC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 xml:space="preserve">«Из афганского альбома», фотовыставка, посвященная </w:t>
            </w:r>
          </w:p>
          <w:p w:rsidR="0026582D" w:rsidRPr="00675ACE" w:rsidRDefault="0026582D" w:rsidP="00C07FC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>30-летию вывода Советских войск из Афганистана</w:t>
            </w:r>
          </w:p>
        </w:tc>
        <w:tc>
          <w:tcPr>
            <w:tcW w:w="2297" w:type="dxa"/>
          </w:tcPr>
          <w:p w:rsidR="0026582D" w:rsidRPr="00675ACE" w:rsidRDefault="0026582D" w:rsidP="00C07FC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 xml:space="preserve">РДК </w:t>
            </w:r>
          </w:p>
          <w:p w:rsidR="0026582D" w:rsidRPr="00675ACE" w:rsidRDefault="0026582D" w:rsidP="00C07FC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>15 февраля</w:t>
            </w:r>
          </w:p>
        </w:tc>
      </w:tr>
      <w:tr w:rsidR="0026582D" w:rsidRPr="00675ACE" w:rsidTr="00675ACE">
        <w:tc>
          <w:tcPr>
            <w:tcW w:w="665" w:type="dxa"/>
          </w:tcPr>
          <w:p w:rsidR="0026582D" w:rsidRPr="00675ACE" w:rsidRDefault="0026582D" w:rsidP="00C07FC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177" w:type="dxa"/>
          </w:tcPr>
          <w:p w:rsidR="0026582D" w:rsidRPr="00675ACE" w:rsidRDefault="0026582D" w:rsidP="00C07FC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 xml:space="preserve"> «Листая школьную тетрадь», выставка одного дня к 150-летнему юбилею Бижбулякской школы №1</w:t>
            </w:r>
          </w:p>
        </w:tc>
        <w:tc>
          <w:tcPr>
            <w:tcW w:w="2297" w:type="dxa"/>
          </w:tcPr>
          <w:p w:rsidR="0026582D" w:rsidRPr="00675ACE" w:rsidRDefault="0026582D" w:rsidP="00C07FC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 xml:space="preserve"> РДК </w:t>
            </w:r>
          </w:p>
          <w:p w:rsidR="0026582D" w:rsidRPr="00675ACE" w:rsidRDefault="0026582D" w:rsidP="00C07FC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>2 марта</w:t>
            </w:r>
          </w:p>
        </w:tc>
      </w:tr>
      <w:tr w:rsidR="0026582D" w:rsidRPr="00675ACE" w:rsidTr="00675ACE">
        <w:tc>
          <w:tcPr>
            <w:tcW w:w="665" w:type="dxa"/>
          </w:tcPr>
          <w:p w:rsidR="0026582D" w:rsidRPr="00675ACE" w:rsidRDefault="0026582D" w:rsidP="00C07FC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177" w:type="dxa"/>
          </w:tcPr>
          <w:p w:rsidR="0026582D" w:rsidRPr="00675ACE" w:rsidRDefault="0026582D" w:rsidP="00C07FC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 xml:space="preserve">«У войны не женское лицо», фотовыставка о женщинах-ветеранах Великой Отечественной войны      </w:t>
            </w:r>
          </w:p>
        </w:tc>
        <w:tc>
          <w:tcPr>
            <w:tcW w:w="2297" w:type="dxa"/>
          </w:tcPr>
          <w:p w:rsidR="0026582D" w:rsidRPr="00675ACE" w:rsidRDefault="0026582D" w:rsidP="00C07FC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>Центральная районная библиотека</w:t>
            </w:r>
          </w:p>
          <w:p w:rsidR="0026582D" w:rsidRPr="00675ACE" w:rsidRDefault="0026582D" w:rsidP="00C07FC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lastRenderedPageBreak/>
              <w:t>12-14 марта</w:t>
            </w:r>
          </w:p>
        </w:tc>
      </w:tr>
      <w:tr w:rsidR="0026582D" w:rsidRPr="00675ACE" w:rsidTr="00675ACE">
        <w:tc>
          <w:tcPr>
            <w:tcW w:w="665" w:type="dxa"/>
          </w:tcPr>
          <w:p w:rsidR="0026582D" w:rsidRPr="00675ACE" w:rsidRDefault="0026582D" w:rsidP="00C07FC2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177" w:type="dxa"/>
          </w:tcPr>
          <w:p w:rsidR="0026582D" w:rsidRPr="00675ACE" w:rsidRDefault="0026582D" w:rsidP="00C07FC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 xml:space="preserve">«Сокровища Бижбулякской земли», тематическая выставка </w:t>
            </w:r>
          </w:p>
        </w:tc>
        <w:tc>
          <w:tcPr>
            <w:tcW w:w="2297" w:type="dxa"/>
          </w:tcPr>
          <w:p w:rsidR="0026582D" w:rsidRPr="00675ACE" w:rsidRDefault="0026582D" w:rsidP="00C07FC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 xml:space="preserve">РДК </w:t>
            </w:r>
          </w:p>
          <w:p w:rsidR="0026582D" w:rsidRPr="00675ACE" w:rsidRDefault="0026582D" w:rsidP="00C07FC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>5 апреля</w:t>
            </w:r>
          </w:p>
        </w:tc>
      </w:tr>
      <w:tr w:rsidR="0026582D" w:rsidRPr="00675ACE" w:rsidTr="00675ACE">
        <w:tc>
          <w:tcPr>
            <w:tcW w:w="665" w:type="dxa"/>
          </w:tcPr>
          <w:p w:rsidR="0026582D" w:rsidRPr="00675ACE" w:rsidRDefault="0026582D" w:rsidP="00C07FC2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177" w:type="dxa"/>
          </w:tcPr>
          <w:p w:rsidR="0026582D" w:rsidRPr="00675ACE" w:rsidRDefault="0026582D" w:rsidP="00C07FC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 xml:space="preserve">«С поля боя…», тематическая выставка, посвященная </w:t>
            </w:r>
          </w:p>
          <w:p w:rsidR="0026582D" w:rsidRPr="00675ACE" w:rsidRDefault="0026582D" w:rsidP="00C07FC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>10-летию поискового отряда 9 рота</w:t>
            </w:r>
          </w:p>
        </w:tc>
        <w:tc>
          <w:tcPr>
            <w:tcW w:w="2297" w:type="dxa"/>
          </w:tcPr>
          <w:p w:rsidR="0026582D" w:rsidRPr="00675ACE" w:rsidRDefault="0026582D" w:rsidP="00C07FC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 xml:space="preserve">СМФЦ </w:t>
            </w:r>
            <w:proofErr w:type="spellStart"/>
            <w:r w:rsidRPr="00675AC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675ACE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675ACE">
              <w:rPr>
                <w:rFonts w:ascii="Times New Roman" w:hAnsi="Times New Roman"/>
                <w:sz w:val="28"/>
                <w:szCs w:val="28"/>
              </w:rPr>
              <w:t>азлык</w:t>
            </w:r>
            <w:proofErr w:type="spellEnd"/>
            <w:r w:rsidRPr="00675A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6582D" w:rsidRPr="00675ACE" w:rsidRDefault="0026582D" w:rsidP="00C07FC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>15 мая</w:t>
            </w:r>
          </w:p>
        </w:tc>
      </w:tr>
      <w:tr w:rsidR="0026582D" w:rsidRPr="00675ACE" w:rsidTr="00675ACE">
        <w:tc>
          <w:tcPr>
            <w:tcW w:w="665" w:type="dxa"/>
          </w:tcPr>
          <w:p w:rsidR="0026582D" w:rsidRPr="00675ACE" w:rsidRDefault="0026582D" w:rsidP="00C07FC2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177" w:type="dxa"/>
          </w:tcPr>
          <w:p w:rsidR="0026582D" w:rsidRPr="00675ACE" w:rsidRDefault="0026582D" w:rsidP="00C07FC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>«Дети войны, вы детства не знали»» передвижная выставка Республиканского музея Боевой Славы</w:t>
            </w:r>
          </w:p>
        </w:tc>
        <w:tc>
          <w:tcPr>
            <w:tcW w:w="2297" w:type="dxa"/>
          </w:tcPr>
          <w:p w:rsidR="0026582D" w:rsidRPr="00675ACE" w:rsidRDefault="0026582D" w:rsidP="00C07FC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 xml:space="preserve"> СМФЦ </w:t>
            </w:r>
            <w:proofErr w:type="spellStart"/>
            <w:r w:rsidRPr="00675AC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675ACE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675ACE">
              <w:rPr>
                <w:rFonts w:ascii="Times New Roman" w:hAnsi="Times New Roman"/>
                <w:sz w:val="28"/>
                <w:szCs w:val="28"/>
              </w:rPr>
              <w:t>азлык</w:t>
            </w:r>
            <w:proofErr w:type="spellEnd"/>
            <w:r w:rsidRPr="00675A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6582D" w:rsidRPr="00675ACE" w:rsidRDefault="0026582D" w:rsidP="00C07FC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>15 мая</w:t>
            </w:r>
          </w:p>
        </w:tc>
      </w:tr>
      <w:tr w:rsidR="0026582D" w:rsidRPr="00675ACE" w:rsidTr="00675ACE">
        <w:tc>
          <w:tcPr>
            <w:tcW w:w="665" w:type="dxa"/>
          </w:tcPr>
          <w:p w:rsidR="0026582D" w:rsidRPr="00675ACE" w:rsidRDefault="0026582D" w:rsidP="00C07FC2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177" w:type="dxa"/>
          </w:tcPr>
          <w:p w:rsidR="0026582D" w:rsidRPr="00675ACE" w:rsidRDefault="0026582D" w:rsidP="00C07FC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>«Чувашские узоры», этнографическая выставка</w:t>
            </w:r>
          </w:p>
        </w:tc>
        <w:tc>
          <w:tcPr>
            <w:tcW w:w="2297" w:type="dxa"/>
          </w:tcPr>
          <w:p w:rsidR="0026582D" w:rsidRPr="00675ACE" w:rsidRDefault="0026582D" w:rsidP="00C07FC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>РДК</w:t>
            </w:r>
          </w:p>
          <w:p w:rsidR="0026582D" w:rsidRPr="00675ACE" w:rsidRDefault="0026582D" w:rsidP="00C07FC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>23 мая</w:t>
            </w:r>
          </w:p>
        </w:tc>
      </w:tr>
      <w:tr w:rsidR="0026582D" w:rsidRPr="00675ACE" w:rsidTr="00675ACE">
        <w:tc>
          <w:tcPr>
            <w:tcW w:w="665" w:type="dxa"/>
          </w:tcPr>
          <w:p w:rsidR="0026582D" w:rsidRPr="00675ACE" w:rsidRDefault="0026582D" w:rsidP="00C07FC2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177" w:type="dxa"/>
          </w:tcPr>
          <w:p w:rsidR="0026582D" w:rsidRPr="00675ACE" w:rsidRDefault="0026582D" w:rsidP="00C07FC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>Фотовыставка «</w:t>
            </w:r>
            <w:proofErr w:type="spellStart"/>
            <w:r w:rsidRPr="00675ACE">
              <w:rPr>
                <w:rFonts w:ascii="Times New Roman" w:hAnsi="Times New Roman"/>
                <w:sz w:val="28"/>
                <w:szCs w:val="28"/>
              </w:rPr>
              <w:t>Стрит-Арт</w:t>
            </w:r>
            <w:proofErr w:type="spellEnd"/>
            <w:r w:rsidRPr="00675ACE">
              <w:rPr>
                <w:rFonts w:ascii="Times New Roman" w:hAnsi="Times New Roman"/>
                <w:sz w:val="28"/>
                <w:szCs w:val="28"/>
              </w:rPr>
              <w:t xml:space="preserve"> Уфа», передвижная выставка Республиканского музея Боевой Славы</w:t>
            </w:r>
          </w:p>
        </w:tc>
        <w:tc>
          <w:tcPr>
            <w:tcW w:w="2297" w:type="dxa"/>
          </w:tcPr>
          <w:p w:rsidR="0026582D" w:rsidRPr="00675ACE" w:rsidRDefault="0026582D" w:rsidP="00C07FC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>РДК</w:t>
            </w:r>
          </w:p>
          <w:p w:rsidR="0026582D" w:rsidRPr="00675ACE" w:rsidRDefault="0026582D" w:rsidP="00C07FC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>23 мая</w:t>
            </w:r>
          </w:p>
        </w:tc>
      </w:tr>
      <w:tr w:rsidR="0026582D" w:rsidRPr="00675ACE" w:rsidTr="00675ACE">
        <w:tc>
          <w:tcPr>
            <w:tcW w:w="665" w:type="dxa"/>
          </w:tcPr>
          <w:p w:rsidR="0026582D" w:rsidRPr="00675ACE" w:rsidRDefault="0026582D" w:rsidP="00C07FC2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177" w:type="dxa"/>
          </w:tcPr>
          <w:p w:rsidR="0026582D" w:rsidRPr="00675ACE" w:rsidRDefault="0026582D" w:rsidP="00C07FC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 xml:space="preserve">«Из Истории Бижбулякского района», фотовыставка </w:t>
            </w:r>
            <w:proofErr w:type="spellStart"/>
            <w:r w:rsidRPr="00675ACE">
              <w:rPr>
                <w:rFonts w:ascii="Times New Roman" w:hAnsi="Times New Roman"/>
                <w:sz w:val="28"/>
                <w:szCs w:val="28"/>
              </w:rPr>
              <w:t>Кильмаматова</w:t>
            </w:r>
            <w:proofErr w:type="spellEnd"/>
            <w:r w:rsidRPr="00675ACE">
              <w:rPr>
                <w:rFonts w:ascii="Times New Roman" w:hAnsi="Times New Roman"/>
                <w:sz w:val="28"/>
                <w:szCs w:val="28"/>
              </w:rPr>
              <w:t xml:space="preserve"> Р.И.</w:t>
            </w:r>
          </w:p>
        </w:tc>
        <w:tc>
          <w:tcPr>
            <w:tcW w:w="2297" w:type="dxa"/>
          </w:tcPr>
          <w:p w:rsidR="0026582D" w:rsidRPr="00675ACE" w:rsidRDefault="0026582D" w:rsidP="00C07FC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>РДК</w:t>
            </w:r>
          </w:p>
          <w:p w:rsidR="0026582D" w:rsidRPr="00675ACE" w:rsidRDefault="0026582D" w:rsidP="00C07FC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>23 мая</w:t>
            </w:r>
          </w:p>
        </w:tc>
      </w:tr>
      <w:tr w:rsidR="0026582D" w:rsidRPr="00675ACE" w:rsidTr="00675ACE">
        <w:tc>
          <w:tcPr>
            <w:tcW w:w="665" w:type="dxa"/>
          </w:tcPr>
          <w:p w:rsidR="0026582D" w:rsidRPr="00675ACE" w:rsidRDefault="0026582D" w:rsidP="00C07FC2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177" w:type="dxa"/>
          </w:tcPr>
          <w:p w:rsidR="0026582D" w:rsidRPr="00675ACE" w:rsidRDefault="0026582D" w:rsidP="00C07FC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>«Бижбулякский район в фотографиях и документах» к 100-летию РБ</w:t>
            </w:r>
          </w:p>
        </w:tc>
        <w:tc>
          <w:tcPr>
            <w:tcW w:w="2297" w:type="dxa"/>
          </w:tcPr>
          <w:p w:rsidR="0026582D" w:rsidRPr="00675ACE" w:rsidRDefault="0026582D" w:rsidP="00C07FC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>Сабантуй</w:t>
            </w:r>
          </w:p>
          <w:p w:rsidR="0026582D" w:rsidRPr="00675ACE" w:rsidRDefault="0026582D" w:rsidP="00C07FC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>8 июня</w:t>
            </w:r>
          </w:p>
        </w:tc>
      </w:tr>
      <w:tr w:rsidR="0026582D" w:rsidRPr="00675ACE" w:rsidTr="00675ACE">
        <w:tc>
          <w:tcPr>
            <w:tcW w:w="665" w:type="dxa"/>
          </w:tcPr>
          <w:p w:rsidR="0026582D" w:rsidRPr="00675ACE" w:rsidRDefault="0026582D" w:rsidP="00C07FC2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177" w:type="dxa"/>
          </w:tcPr>
          <w:p w:rsidR="0026582D" w:rsidRPr="00675ACE" w:rsidRDefault="0026582D" w:rsidP="00C07FC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 xml:space="preserve">«Сокровища Бижбулякской земли», тематическая выставка </w:t>
            </w:r>
          </w:p>
        </w:tc>
        <w:tc>
          <w:tcPr>
            <w:tcW w:w="2297" w:type="dxa"/>
          </w:tcPr>
          <w:p w:rsidR="0026582D" w:rsidRPr="00675ACE" w:rsidRDefault="0026582D" w:rsidP="00C07FC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 xml:space="preserve">РДК </w:t>
            </w:r>
          </w:p>
          <w:p w:rsidR="0026582D" w:rsidRPr="00675ACE" w:rsidRDefault="0026582D" w:rsidP="00C07FC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>28 августа</w:t>
            </w:r>
          </w:p>
        </w:tc>
      </w:tr>
      <w:tr w:rsidR="0026582D" w:rsidRPr="00675ACE" w:rsidTr="00675ACE">
        <w:trPr>
          <w:trHeight w:val="830"/>
        </w:trPr>
        <w:tc>
          <w:tcPr>
            <w:tcW w:w="665" w:type="dxa"/>
          </w:tcPr>
          <w:p w:rsidR="0026582D" w:rsidRPr="00675ACE" w:rsidRDefault="00675ACE" w:rsidP="00C07FC2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26582D" w:rsidRPr="00675A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77" w:type="dxa"/>
          </w:tcPr>
          <w:p w:rsidR="0026582D" w:rsidRPr="00675ACE" w:rsidRDefault="0026582D" w:rsidP="00C07FC2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 xml:space="preserve">«История народного образования Бижбулякского района», </w:t>
            </w:r>
            <w:proofErr w:type="spellStart"/>
            <w:r w:rsidRPr="00675ACE">
              <w:rPr>
                <w:rFonts w:ascii="Times New Roman" w:hAnsi="Times New Roman"/>
                <w:sz w:val="28"/>
                <w:szCs w:val="28"/>
              </w:rPr>
              <w:t>мультимедийная</w:t>
            </w:r>
            <w:proofErr w:type="spellEnd"/>
            <w:r w:rsidRPr="00675ACE">
              <w:rPr>
                <w:rFonts w:ascii="Times New Roman" w:hAnsi="Times New Roman"/>
                <w:sz w:val="28"/>
                <w:szCs w:val="28"/>
              </w:rPr>
              <w:t xml:space="preserve"> выставка</w:t>
            </w:r>
          </w:p>
        </w:tc>
        <w:tc>
          <w:tcPr>
            <w:tcW w:w="2297" w:type="dxa"/>
          </w:tcPr>
          <w:p w:rsidR="0026582D" w:rsidRPr="00675ACE" w:rsidRDefault="0026582D" w:rsidP="00C07FC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>РДК</w:t>
            </w:r>
          </w:p>
          <w:p w:rsidR="0026582D" w:rsidRPr="00675ACE" w:rsidRDefault="0026582D" w:rsidP="00C07FC2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>4 октября</w:t>
            </w:r>
          </w:p>
        </w:tc>
      </w:tr>
      <w:tr w:rsidR="0026582D" w:rsidRPr="00675ACE" w:rsidTr="00675ACE">
        <w:trPr>
          <w:trHeight w:val="841"/>
        </w:trPr>
        <w:tc>
          <w:tcPr>
            <w:tcW w:w="665" w:type="dxa"/>
          </w:tcPr>
          <w:p w:rsidR="0026582D" w:rsidRPr="00675ACE" w:rsidRDefault="00675ACE" w:rsidP="00C07FC2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26582D" w:rsidRPr="00675A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77" w:type="dxa"/>
          </w:tcPr>
          <w:p w:rsidR="0026582D" w:rsidRPr="00675ACE" w:rsidRDefault="0026582D" w:rsidP="00C07FC2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>«Жемчужины Башкортостана», фотовыставка, приуроченная ко Дню Республики Башкортостан</w:t>
            </w:r>
          </w:p>
        </w:tc>
        <w:tc>
          <w:tcPr>
            <w:tcW w:w="2297" w:type="dxa"/>
          </w:tcPr>
          <w:p w:rsidR="0026582D" w:rsidRPr="00675ACE" w:rsidRDefault="0026582D" w:rsidP="00C07FC2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>РДК,</w:t>
            </w:r>
          </w:p>
          <w:p w:rsidR="0026582D" w:rsidRPr="00675ACE" w:rsidRDefault="0026582D" w:rsidP="00C07FC2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ACE">
              <w:rPr>
                <w:rFonts w:ascii="Times New Roman" w:hAnsi="Times New Roman"/>
                <w:sz w:val="28"/>
                <w:szCs w:val="28"/>
              </w:rPr>
              <w:t>8 октября</w:t>
            </w:r>
          </w:p>
        </w:tc>
      </w:tr>
    </w:tbl>
    <w:p w:rsidR="009476BA" w:rsidRPr="00675ACE" w:rsidRDefault="009476BA" w:rsidP="00A4704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392" w:rsidRDefault="00D16392" w:rsidP="00182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0873" w:rsidRDefault="00471E73" w:rsidP="00CD0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E73">
        <w:rPr>
          <w:rFonts w:ascii="Times New Roman" w:hAnsi="Times New Roman" w:cs="Times New Roman"/>
          <w:b/>
          <w:sz w:val="28"/>
          <w:szCs w:val="28"/>
        </w:rPr>
        <w:t>Внесение музейных предметов в Государственный каталог</w:t>
      </w:r>
    </w:p>
    <w:p w:rsidR="00D40873" w:rsidRDefault="00471E73" w:rsidP="00D408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E73">
        <w:rPr>
          <w:rFonts w:ascii="Times New Roman" w:hAnsi="Times New Roman" w:cs="Times New Roman"/>
          <w:b/>
          <w:sz w:val="28"/>
          <w:szCs w:val="28"/>
        </w:rPr>
        <w:t>Музейного фонда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Федерации.</w:t>
      </w:r>
    </w:p>
    <w:p w:rsidR="0089311C" w:rsidRPr="00CD0E1A" w:rsidRDefault="00D40873" w:rsidP="001828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873">
        <w:rPr>
          <w:rFonts w:ascii="Times New Roman" w:hAnsi="Times New Roman" w:cs="Times New Roman"/>
          <w:sz w:val="28"/>
          <w:szCs w:val="28"/>
        </w:rPr>
        <w:t>Регистрация музейных предметов в Государственный каталог Музейного фонда Российской Федерации началась в 2017 году</w:t>
      </w:r>
      <w:r w:rsidR="00E26322">
        <w:rPr>
          <w:rFonts w:ascii="Times New Roman" w:hAnsi="Times New Roman" w:cs="Times New Roman"/>
          <w:sz w:val="28"/>
          <w:szCs w:val="28"/>
        </w:rPr>
        <w:t xml:space="preserve"> - </w:t>
      </w:r>
      <w:r w:rsidR="00E26322" w:rsidRPr="00E26322">
        <w:rPr>
          <w:rFonts w:ascii="Times New Roman" w:hAnsi="Times New Roman" w:cs="Times New Roman"/>
          <w:sz w:val="28"/>
          <w:szCs w:val="28"/>
        </w:rPr>
        <w:t xml:space="preserve"> </w:t>
      </w:r>
      <w:r w:rsidR="00E26322" w:rsidRPr="00D40873">
        <w:rPr>
          <w:rFonts w:ascii="Times New Roman" w:hAnsi="Times New Roman" w:cs="Times New Roman"/>
          <w:sz w:val="28"/>
          <w:szCs w:val="28"/>
        </w:rPr>
        <w:t>в</w:t>
      </w:r>
      <w:r w:rsidR="00E26322">
        <w:rPr>
          <w:rFonts w:ascii="Times New Roman" w:hAnsi="Times New Roman" w:cs="Times New Roman"/>
          <w:sz w:val="28"/>
          <w:szCs w:val="28"/>
        </w:rPr>
        <w:t>несено  531 запись</w:t>
      </w:r>
      <w:r w:rsidRPr="00D40873">
        <w:rPr>
          <w:rFonts w:ascii="Times New Roman" w:hAnsi="Times New Roman" w:cs="Times New Roman"/>
          <w:sz w:val="28"/>
          <w:szCs w:val="28"/>
        </w:rPr>
        <w:t xml:space="preserve">. </w:t>
      </w:r>
      <w:r w:rsidR="00E26322">
        <w:rPr>
          <w:rFonts w:ascii="Times New Roman" w:hAnsi="Times New Roman" w:cs="Times New Roman"/>
          <w:sz w:val="28"/>
          <w:szCs w:val="28"/>
        </w:rPr>
        <w:t>В 2018 году</w:t>
      </w:r>
      <w:r w:rsidRPr="00D40873">
        <w:rPr>
          <w:rFonts w:ascii="Times New Roman" w:hAnsi="Times New Roman" w:cs="Times New Roman"/>
          <w:sz w:val="28"/>
          <w:szCs w:val="28"/>
        </w:rPr>
        <w:t xml:space="preserve"> музеями МАУК БМО в</w:t>
      </w:r>
      <w:r w:rsidR="00FE13D0">
        <w:rPr>
          <w:rFonts w:ascii="Times New Roman" w:hAnsi="Times New Roman" w:cs="Times New Roman"/>
          <w:sz w:val="28"/>
          <w:szCs w:val="28"/>
        </w:rPr>
        <w:t>несено  2 471</w:t>
      </w:r>
      <w:r w:rsidR="001656BD">
        <w:rPr>
          <w:rFonts w:ascii="Times New Roman" w:hAnsi="Times New Roman" w:cs="Times New Roman"/>
          <w:sz w:val="28"/>
          <w:szCs w:val="28"/>
        </w:rPr>
        <w:t xml:space="preserve"> записи</w:t>
      </w:r>
      <w:r w:rsidR="000138B4">
        <w:rPr>
          <w:rFonts w:ascii="Times New Roman" w:hAnsi="Times New Roman" w:cs="Times New Roman"/>
          <w:sz w:val="28"/>
          <w:szCs w:val="28"/>
        </w:rPr>
        <w:t>,</w:t>
      </w:r>
      <w:r w:rsidR="00A62BBB">
        <w:rPr>
          <w:rFonts w:ascii="Times New Roman" w:hAnsi="Times New Roman" w:cs="Times New Roman"/>
          <w:sz w:val="28"/>
          <w:szCs w:val="28"/>
        </w:rPr>
        <w:t xml:space="preserve"> </w:t>
      </w:r>
      <w:r w:rsidR="00ED518C">
        <w:rPr>
          <w:rFonts w:ascii="Times New Roman" w:hAnsi="Times New Roman" w:cs="Times New Roman"/>
          <w:sz w:val="28"/>
          <w:szCs w:val="28"/>
        </w:rPr>
        <w:t>на 31 декабря 2019 года зарегистрировано всего - 2848 экспонатов.</w:t>
      </w:r>
    </w:p>
    <w:p w:rsidR="00675ACE" w:rsidRDefault="00675ACE" w:rsidP="00675ACE">
      <w:pPr>
        <w:pStyle w:val="Default"/>
        <w:spacing w:line="276" w:lineRule="auto"/>
        <w:ind w:left="708" w:firstLine="708"/>
        <w:jc w:val="center"/>
        <w:rPr>
          <w:b/>
          <w:bCs/>
          <w:sz w:val="28"/>
          <w:szCs w:val="28"/>
        </w:rPr>
      </w:pPr>
    </w:p>
    <w:p w:rsidR="00675ACE" w:rsidRPr="00675ACE" w:rsidRDefault="00D16392" w:rsidP="00675ACE">
      <w:pPr>
        <w:pStyle w:val="Default"/>
        <w:spacing w:line="276" w:lineRule="auto"/>
        <w:ind w:left="708" w:firstLine="708"/>
        <w:jc w:val="center"/>
        <w:rPr>
          <w:b/>
          <w:bCs/>
          <w:sz w:val="28"/>
          <w:szCs w:val="28"/>
        </w:rPr>
      </w:pPr>
      <w:r w:rsidRPr="00D16392">
        <w:rPr>
          <w:b/>
          <w:bCs/>
          <w:sz w:val="28"/>
          <w:szCs w:val="28"/>
        </w:rPr>
        <w:t>Информатизация музеев</w:t>
      </w:r>
    </w:p>
    <w:p w:rsidR="00D16392" w:rsidRPr="00A476E0" w:rsidRDefault="00D16392" w:rsidP="0018286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476E0">
        <w:rPr>
          <w:sz w:val="28"/>
          <w:szCs w:val="28"/>
        </w:rPr>
        <w:t xml:space="preserve">Состояние информатизации музейного муниципального района </w:t>
      </w:r>
      <w:r w:rsidR="00B41669" w:rsidRPr="00A476E0">
        <w:rPr>
          <w:sz w:val="28"/>
          <w:szCs w:val="28"/>
        </w:rPr>
        <w:t>хорошее</w:t>
      </w:r>
      <w:r w:rsidRPr="00A476E0">
        <w:rPr>
          <w:sz w:val="28"/>
          <w:szCs w:val="28"/>
        </w:rPr>
        <w:t xml:space="preserve">. </w:t>
      </w:r>
    </w:p>
    <w:p w:rsidR="00D16392" w:rsidRPr="00A476E0" w:rsidRDefault="00562380" w:rsidP="0018286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476E0">
        <w:rPr>
          <w:sz w:val="28"/>
          <w:szCs w:val="28"/>
        </w:rPr>
        <w:t>В  трех музеях МАУ</w:t>
      </w:r>
      <w:r w:rsidR="000138B4">
        <w:rPr>
          <w:sz w:val="28"/>
          <w:szCs w:val="28"/>
        </w:rPr>
        <w:t>К БМО имеются  5 компьютеров и 6</w:t>
      </w:r>
      <w:r w:rsidRPr="00A476E0">
        <w:rPr>
          <w:sz w:val="28"/>
          <w:szCs w:val="28"/>
        </w:rPr>
        <w:t xml:space="preserve"> ноутбук</w:t>
      </w:r>
      <w:r w:rsidR="001656BD">
        <w:rPr>
          <w:sz w:val="28"/>
          <w:szCs w:val="28"/>
        </w:rPr>
        <w:t>ов</w:t>
      </w:r>
      <w:r w:rsidR="00D16392" w:rsidRPr="00A476E0">
        <w:rPr>
          <w:i/>
          <w:iCs/>
          <w:sz w:val="28"/>
          <w:szCs w:val="28"/>
        </w:rPr>
        <w:t xml:space="preserve">, </w:t>
      </w:r>
      <w:r w:rsidRPr="00A476E0">
        <w:rPr>
          <w:sz w:val="28"/>
          <w:szCs w:val="28"/>
        </w:rPr>
        <w:t xml:space="preserve"> </w:t>
      </w:r>
      <w:proofErr w:type="spellStart"/>
      <w:r w:rsidR="001656BD">
        <w:rPr>
          <w:sz w:val="28"/>
          <w:szCs w:val="28"/>
        </w:rPr>
        <w:t>компьютизированы</w:t>
      </w:r>
      <w:proofErr w:type="spellEnd"/>
      <w:r w:rsidR="001656BD">
        <w:rPr>
          <w:sz w:val="28"/>
          <w:szCs w:val="28"/>
        </w:rPr>
        <w:t xml:space="preserve"> на 100% (в 2017</w:t>
      </w:r>
      <w:r w:rsidR="00A476E0">
        <w:rPr>
          <w:sz w:val="28"/>
          <w:szCs w:val="28"/>
        </w:rPr>
        <w:t xml:space="preserve"> году – 5 компьютера и 3</w:t>
      </w:r>
      <w:r w:rsidRPr="00A476E0">
        <w:rPr>
          <w:sz w:val="28"/>
          <w:szCs w:val="28"/>
        </w:rPr>
        <w:t xml:space="preserve"> ноутбук</w:t>
      </w:r>
      <w:r w:rsidR="00A476E0">
        <w:rPr>
          <w:sz w:val="28"/>
          <w:szCs w:val="28"/>
        </w:rPr>
        <w:t>а</w:t>
      </w:r>
      <w:r w:rsidRPr="00A476E0">
        <w:rPr>
          <w:sz w:val="28"/>
          <w:szCs w:val="28"/>
        </w:rPr>
        <w:t>, или 100</w:t>
      </w:r>
      <w:r w:rsidR="00D16392" w:rsidRPr="00A476E0">
        <w:rPr>
          <w:sz w:val="28"/>
          <w:szCs w:val="28"/>
        </w:rPr>
        <w:t xml:space="preserve">%) </w:t>
      </w:r>
    </w:p>
    <w:p w:rsidR="0023235C" w:rsidRPr="0005236E" w:rsidRDefault="00D16392" w:rsidP="0018286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6E0">
        <w:rPr>
          <w:rFonts w:ascii="Times New Roman" w:hAnsi="Times New Roman" w:cs="Times New Roman"/>
          <w:sz w:val="28"/>
          <w:szCs w:val="28"/>
        </w:rPr>
        <w:t xml:space="preserve">Доступ </w:t>
      </w:r>
      <w:r w:rsidR="00EE1087">
        <w:rPr>
          <w:rFonts w:ascii="Times New Roman" w:hAnsi="Times New Roman" w:cs="Times New Roman"/>
          <w:sz w:val="28"/>
          <w:szCs w:val="28"/>
        </w:rPr>
        <w:t>к сети Интернет имеется</w:t>
      </w:r>
      <w:r w:rsidR="00562380" w:rsidRPr="00A476E0">
        <w:rPr>
          <w:rFonts w:ascii="Times New Roman" w:hAnsi="Times New Roman" w:cs="Times New Roman"/>
          <w:sz w:val="28"/>
          <w:szCs w:val="28"/>
        </w:rPr>
        <w:t xml:space="preserve"> во всех музеях МАУК БМО</w:t>
      </w:r>
      <w:r w:rsidRPr="00A476E0">
        <w:rPr>
          <w:rFonts w:ascii="Times New Roman" w:hAnsi="Times New Roman" w:cs="Times New Roman"/>
          <w:sz w:val="28"/>
          <w:szCs w:val="28"/>
        </w:rPr>
        <w:t xml:space="preserve">. Наличие электронной почты </w:t>
      </w:r>
      <w:r w:rsidR="00562380" w:rsidRPr="00A47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380" w:rsidRPr="00A476E0">
        <w:rPr>
          <w:rFonts w:ascii="Times New Roman" w:hAnsi="Times New Roman" w:cs="Times New Roman"/>
          <w:sz w:val="28"/>
          <w:szCs w:val="28"/>
          <w:lang w:val="en-US"/>
        </w:rPr>
        <w:t>mauk</w:t>
      </w:r>
      <w:proofErr w:type="spellEnd"/>
      <w:r w:rsidR="00562380" w:rsidRPr="00A476E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62380" w:rsidRPr="00A476E0">
        <w:rPr>
          <w:rFonts w:ascii="Times New Roman" w:hAnsi="Times New Roman" w:cs="Times New Roman"/>
          <w:sz w:val="28"/>
          <w:szCs w:val="28"/>
          <w:lang w:val="en-US"/>
        </w:rPr>
        <w:t>bmuzej</w:t>
      </w:r>
      <w:proofErr w:type="spellEnd"/>
      <w:r w:rsidR="00562380" w:rsidRPr="00A476E0">
        <w:rPr>
          <w:rFonts w:ascii="Times New Roman" w:hAnsi="Times New Roman" w:cs="Times New Roman"/>
          <w:sz w:val="28"/>
          <w:szCs w:val="28"/>
        </w:rPr>
        <w:t>@</w:t>
      </w:r>
      <w:r w:rsidR="00562380" w:rsidRPr="00A476E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62380" w:rsidRPr="00A476E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62380" w:rsidRPr="00A476E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476E0">
        <w:rPr>
          <w:rFonts w:ascii="Times New Roman" w:hAnsi="Times New Roman" w:cs="Times New Roman"/>
          <w:sz w:val="28"/>
          <w:szCs w:val="28"/>
        </w:rPr>
        <w:t xml:space="preserve">. </w:t>
      </w:r>
      <w:r w:rsidR="0005236E">
        <w:rPr>
          <w:rFonts w:ascii="Times New Roman" w:hAnsi="Times New Roman"/>
          <w:sz w:val="28"/>
          <w:szCs w:val="28"/>
          <w:lang w:eastAsia="ru-RU"/>
        </w:rPr>
        <w:t xml:space="preserve">С 2014 года работал сайт </w:t>
      </w:r>
      <w:r w:rsidR="0005236E" w:rsidRPr="0083344D">
        <w:rPr>
          <w:rFonts w:ascii="Times New Roman" w:hAnsi="Times New Roman"/>
          <w:sz w:val="28"/>
          <w:szCs w:val="28"/>
          <w:lang w:eastAsia="ru-RU"/>
        </w:rPr>
        <w:t>http://bmo.ucoz.ru/</w:t>
      </w:r>
      <w:r w:rsidR="0005236E">
        <w:rPr>
          <w:rFonts w:ascii="Times New Roman" w:hAnsi="Times New Roman"/>
          <w:sz w:val="28"/>
          <w:szCs w:val="28"/>
          <w:lang w:eastAsia="ru-RU"/>
        </w:rPr>
        <w:t>. В 2017 году создан новый сайт МАУК Бижбулякское музейное объединение</w:t>
      </w:r>
      <w:r w:rsidR="0005236E" w:rsidRPr="00B146F4">
        <w:t xml:space="preserve"> </w:t>
      </w:r>
      <w:r w:rsidR="0005236E" w:rsidRPr="00B146F4">
        <w:rPr>
          <w:rFonts w:ascii="Times New Roman" w:hAnsi="Times New Roman"/>
          <w:sz w:val="28"/>
          <w:szCs w:val="28"/>
          <w:lang w:eastAsia="ru-RU"/>
        </w:rPr>
        <w:t>http://maukbmo.ru/</w:t>
      </w:r>
      <w:r w:rsidR="0005236E">
        <w:rPr>
          <w:rFonts w:ascii="Times New Roman" w:hAnsi="Times New Roman"/>
          <w:sz w:val="28"/>
          <w:szCs w:val="28"/>
          <w:lang w:eastAsia="ru-RU"/>
        </w:rPr>
        <w:t>. Созданы виртуальные экскурсии по всем музеям МАУК БМО</w:t>
      </w:r>
      <w:r w:rsidR="0005236E" w:rsidRPr="0083344D">
        <w:t xml:space="preserve"> </w:t>
      </w:r>
      <w:r w:rsidR="0005236E" w:rsidRPr="0083344D">
        <w:rPr>
          <w:rFonts w:ascii="Times New Roman" w:hAnsi="Times New Roman"/>
          <w:sz w:val="28"/>
          <w:szCs w:val="28"/>
          <w:lang w:eastAsia="ru-RU"/>
        </w:rPr>
        <w:t>http://maukbmo.ru/virtualnye-tury/</w:t>
      </w:r>
      <w:r w:rsidR="0005236E">
        <w:rPr>
          <w:rFonts w:ascii="Times New Roman" w:hAnsi="Times New Roman"/>
          <w:sz w:val="28"/>
          <w:szCs w:val="28"/>
          <w:lang w:eastAsia="ru-RU"/>
        </w:rPr>
        <w:t>.</w:t>
      </w:r>
    </w:p>
    <w:p w:rsidR="00D16392" w:rsidRPr="00A476E0" w:rsidRDefault="00276F66" w:rsidP="0018286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476E0">
        <w:rPr>
          <w:sz w:val="28"/>
          <w:szCs w:val="28"/>
        </w:rPr>
        <w:lastRenderedPageBreak/>
        <w:t>Оцифровку ведут 3 музея</w:t>
      </w:r>
      <w:r w:rsidR="00D16392" w:rsidRPr="00A476E0">
        <w:rPr>
          <w:sz w:val="28"/>
          <w:szCs w:val="28"/>
        </w:rPr>
        <w:t xml:space="preserve">. </w:t>
      </w:r>
      <w:r w:rsidR="0089311C" w:rsidRPr="00A476E0">
        <w:rPr>
          <w:sz w:val="28"/>
          <w:szCs w:val="28"/>
        </w:rPr>
        <w:t>П</w:t>
      </w:r>
      <w:r w:rsidRPr="00A476E0">
        <w:rPr>
          <w:sz w:val="28"/>
          <w:szCs w:val="28"/>
        </w:rPr>
        <w:t>роводится</w:t>
      </w:r>
      <w:r w:rsidR="005566B4" w:rsidRPr="00A476E0">
        <w:rPr>
          <w:sz w:val="28"/>
          <w:szCs w:val="28"/>
        </w:rPr>
        <w:t xml:space="preserve"> сканирование фотодокументов, фотографирование экспонатов.</w:t>
      </w:r>
    </w:p>
    <w:p w:rsidR="00D16392" w:rsidRPr="00A476E0" w:rsidRDefault="0023235C" w:rsidP="0018286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6E0">
        <w:rPr>
          <w:rFonts w:ascii="Times New Roman" w:hAnsi="Times New Roman" w:cs="Times New Roman"/>
          <w:sz w:val="28"/>
          <w:szCs w:val="28"/>
        </w:rPr>
        <w:t>Страница</w:t>
      </w:r>
      <w:r w:rsidR="00D16392" w:rsidRPr="00A476E0">
        <w:rPr>
          <w:rFonts w:ascii="Times New Roman" w:hAnsi="Times New Roman" w:cs="Times New Roman"/>
          <w:sz w:val="28"/>
          <w:szCs w:val="28"/>
        </w:rPr>
        <w:t xml:space="preserve"> в социальных сетях </w:t>
      </w:r>
      <w:r w:rsidRPr="00A476E0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6D361E" w:rsidRPr="003F065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D361E" w:rsidRPr="003F065A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6D361E" w:rsidRPr="003F065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="006D361E" w:rsidRPr="003F065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6D361E" w:rsidRPr="003F065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6D361E" w:rsidRPr="003F065A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6D361E" w:rsidRPr="003F065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club</w:t>
        </w:r>
        <w:r w:rsidR="006D361E" w:rsidRPr="003F065A">
          <w:rPr>
            <w:rStyle w:val="a7"/>
            <w:rFonts w:ascii="Times New Roman" w:hAnsi="Times New Roman" w:cs="Times New Roman"/>
            <w:sz w:val="28"/>
            <w:szCs w:val="28"/>
          </w:rPr>
          <w:t>55119631</w:t>
        </w:r>
      </w:hyperlink>
      <w:r w:rsidR="005566B4" w:rsidRPr="00A476E0">
        <w:rPr>
          <w:rFonts w:ascii="Times New Roman" w:hAnsi="Times New Roman" w:cs="Times New Roman"/>
          <w:sz w:val="28"/>
          <w:szCs w:val="28"/>
        </w:rPr>
        <w:t xml:space="preserve">    «В контакте»</w:t>
      </w:r>
      <w:r w:rsidR="0005236E">
        <w:rPr>
          <w:rFonts w:ascii="Times New Roman" w:hAnsi="Times New Roman" w:cs="Times New Roman"/>
          <w:sz w:val="28"/>
          <w:szCs w:val="28"/>
        </w:rPr>
        <w:t>, «Одноклассниках»</w:t>
      </w:r>
    </w:p>
    <w:p w:rsidR="00D16392" w:rsidRPr="00D16392" w:rsidRDefault="00182866" w:rsidP="00182866">
      <w:pPr>
        <w:pStyle w:val="Default"/>
        <w:spacing w:line="276" w:lineRule="auto"/>
        <w:ind w:left="708"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D16392" w:rsidRPr="00D16392">
        <w:rPr>
          <w:b/>
          <w:bCs/>
          <w:sz w:val="28"/>
          <w:szCs w:val="28"/>
        </w:rPr>
        <w:t>Материально-техническое обеспечение</w:t>
      </w:r>
    </w:p>
    <w:p w:rsidR="00D16392" w:rsidRPr="00A476E0" w:rsidRDefault="00D16392" w:rsidP="0018286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476E0">
        <w:rPr>
          <w:sz w:val="28"/>
          <w:szCs w:val="28"/>
        </w:rPr>
        <w:t xml:space="preserve">Материально-техническая база во многом является залогом успешного функционирования музеев. </w:t>
      </w:r>
    </w:p>
    <w:p w:rsidR="00276F66" w:rsidRPr="00A476E0" w:rsidRDefault="000138B4" w:rsidP="000138B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 году капитально отремонтирован и введен в эксплуатацию музей Фатиха Карима в селе Аитово. Документальное оформление передачи обновленного здания музея будет производиться в 2020 году. Требуется капитальный ремонт в з</w:t>
      </w:r>
      <w:r w:rsidR="00ED518C">
        <w:rPr>
          <w:sz w:val="28"/>
          <w:szCs w:val="28"/>
        </w:rPr>
        <w:t>даниях Бижбулякского историко-эт</w:t>
      </w:r>
      <w:r>
        <w:rPr>
          <w:sz w:val="28"/>
          <w:szCs w:val="28"/>
        </w:rPr>
        <w:t>нографического музея и музея Карима Хакимова</w:t>
      </w:r>
      <w:r w:rsidR="00276F66" w:rsidRPr="00A476E0">
        <w:rPr>
          <w:sz w:val="28"/>
          <w:szCs w:val="28"/>
        </w:rPr>
        <w:t>.</w:t>
      </w:r>
      <w:r w:rsidR="001656BD">
        <w:rPr>
          <w:sz w:val="28"/>
          <w:szCs w:val="28"/>
        </w:rPr>
        <w:t xml:space="preserve"> </w:t>
      </w:r>
    </w:p>
    <w:p w:rsidR="00D16392" w:rsidRDefault="00D16392" w:rsidP="0018286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476E0">
        <w:rPr>
          <w:sz w:val="28"/>
          <w:szCs w:val="28"/>
        </w:rPr>
        <w:t>Пожарно-охранна</w:t>
      </w:r>
      <w:r w:rsidR="0023235C" w:rsidRPr="00A476E0">
        <w:rPr>
          <w:sz w:val="28"/>
          <w:szCs w:val="28"/>
        </w:rPr>
        <w:t xml:space="preserve">я сигнализация </w:t>
      </w:r>
      <w:r w:rsidR="000138B4">
        <w:rPr>
          <w:sz w:val="28"/>
          <w:szCs w:val="28"/>
        </w:rPr>
        <w:t xml:space="preserve">в БИЭМ и музее Карима Хакимова </w:t>
      </w:r>
      <w:r w:rsidR="0023235C" w:rsidRPr="00A476E0">
        <w:rPr>
          <w:sz w:val="28"/>
          <w:szCs w:val="28"/>
        </w:rPr>
        <w:t xml:space="preserve">установлена в 2013 </w:t>
      </w:r>
      <w:r w:rsidR="000138B4">
        <w:rPr>
          <w:sz w:val="28"/>
          <w:szCs w:val="28"/>
        </w:rPr>
        <w:t>году, в музее Фатиха Карима</w:t>
      </w:r>
      <w:r w:rsidR="000138B4" w:rsidRPr="000138B4">
        <w:rPr>
          <w:sz w:val="28"/>
          <w:szCs w:val="28"/>
        </w:rPr>
        <w:t xml:space="preserve"> </w:t>
      </w:r>
      <w:r w:rsidR="000138B4">
        <w:rPr>
          <w:sz w:val="28"/>
          <w:szCs w:val="28"/>
        </w:rPr>
        <w:t>п</w:t>
      </w:r>
      <w:r w:rsidR="000138B4" w:rsidRPr="00A476E0">
        <w:rPr>
          <w:sz w:val="28"/>
          <w:szCs w:val="28"/>
        </w:rPr>
        <w:t>ожарно-охранная сигнализация</w:t>
      </w:r>
      <w:r w:rsidR="000138B4">
        <w:rPr>
          <w:sz w:val="28"/>
          <w:szCs w:val="28"/>
        </w:rPr>
        <w:t xml:space="preserve">  и видеонаблюдение – в 2019г.</w:t>
      </w:r>
      <w:r w:rsidRPr="00A476E0">
        <w:rPr>
          <w:sz w:val="28"/>
          <w:szCs w:val="28"/>
        </w:rPr>
        <w:t xml:space="preserve"> </w:t>
      </w:r>
    </w:p>
    <w:p w:rsidR="001656BD" w:rsidRPr="00A476E0" w:rsidRDefault="000138B4" w:rsidP="0018286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FE13D0">
        <w:rPr>
          <w:sz w:val="28"/>
          <w:szCs w:val="28"/>
        </w:rPr>
        <w:t xml:space="preserve"> году приобретены</w:t>
      </w:r>
      <w:r>
        <w:rPr>
          <w:sz w:val="28"/>
          <w:szCs w:val="28"/>
        </w:rPr>
        <w:t xml:space="preserve"> мебель </w:t>
      </w:r>
      <w:r w:rsidR="001656BD">
        <w:rPr>
          <w:sz w:val="28"/>
          <w:szCs w:val="28"/>
        </w:rPr>
        <w:t xml:space="preserve">на </w:t>
      </w:r>
      <w:r>
        <w:rPr>
          <w:sz w:val="28"/>
          <w:szCs w:val="28"/>
        </w:rPr>
        <w:t>90,00</w:t>
      </w:r>
      <w:r w:rsidR="00FE13D0">
        <w:rPr>
          <w:sz w:val="28"/>
          <w:szCs w:val="28"/>
        </w:rPr>
        <w:t xml:space="preserve"> тыс</w:t>
      </w:r>
      <w:proofErr w:type="gramStart"/>
      <w:r w:rsidR="00FE13D0">
        <w:rPr>
          <w:sz w:val="28"/>
          <w:szCs w:val="28"/>
        </w:rPr>
        <w:t>.р</w:t>
      </w:r>
      <w:proofErr w:type="gramEnd"/>
      <w:r w:rsidR="00FE13D0">
        <w:rPr>
          <w:sz w:val="28"/>
          <w:szCs w:val="28"/>
        </w:rPr>
        <w:t>ублей</w:t>
      </w:r>
      <w:r w:rsidR="00ED518C">
        <w:rPr>
          <w:sz w:val="28"/>
          <w:szCs w:val="28"/>
        </w:rPr>
        <w:t xml:space="preserve">. Спонсорами для музея </w:t>
      </w:r>
      <w:proofErr w:type="spellStart"/>
      <w:r w:rsidR="00ED518C">
        <w:rPr>
          <w:sz w:val="28"/>
          <w:szCs w:val="28"/>
        </w:rPr>
        <w:t>Фатиха</w:t>
      </w:r>
      <w:proofErr w:type="spellEnd"/>
      <w:r w:rsidR="00ED518C">
        <w:rPr>
          <w:sz w:val="28"/>
          <w:szCs w:val="28"/>
        </w:rPr>
        <w:t xml:space="preserve"> </w:t>
      </w:r>
      <w:proofErr w:type="spellStart"/>
      <w:r w:rsidR="00ED518C">
        <w:rPr>
          <w:sz w:val="28"/>
          <w:szCs w:val="28"/>
        </w:rPr>
        <w:t>Карима</w:t>
      </w:r>
      <w:proofErr w:type="spellEnd"/>
      <w:r w:rsidR="00ED518C">
        <w:rPr>
          <w:sz w:val="28"/>
          <w:szCs w:val="28"/>
        </w:rPr>
        <w:t xml:space="preserve"> приобретено: ноутбук и мебель на 68,00 рублей.</w:t>
      </w:r>
    </w:p>
    <w:p w:rsidR="00A476E0" w:rsidRDefault="00A476E0" w:rsidP="004C5AF6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D16392" w:rsidRPr="00D16392" w:rsidRDefault="00D16392" w:rsidP="00CD0E1A">
      <w:pPr>
        <w:pStyle w:val="Default"/>
        <w:spacing w:line="276" w:lineRule="auto"/>
        <w:ind w:left="708" w:firstLine="708"/>
        <w:jc w:val="center"/>
        <w:rPr>
          <w:sz w:val="28"/>
          <w:szCs w:val="28"/>
        </w:rPr>
      </w:pPr>
      <w:r w:rsidRPr="00D16392">
        <w:rPr>
          <w:b/>
          <w:bCs/>
          <w:sz w:val="28"/>
          <w:szCs w:val="28"/>
        </w:rPr>
        <w:t>Кадровый потенциал музеев</w:t>
      </w:r>
    </w:p>
    <w:p w:rsidR="00D16392" w:rsidRPr="00A476E0" w:rsidRDefault="00206844" w:rsidP="001828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D16392" w:rsidRPr="00A476E0">
        <w:rPr>
          <w:rFonts w:ascii="Times New Roman" w:hAnsi="Times New Roman" w:cs="Times New Roman"/>
          <w:sz w:val="28"/>
          <w:szCs w:val="28"/>
        </w:rPr>
        <w:t xml:space="preserve"> году численность персонала </w:t>
      </w:r>
      <w:r w:rsidR="0023235C" w:rsidRPr="00A476E0">
        <w:rPr>
          <w:rFonts w:ascii="Times New Roman" w:hAnsi="Times New Roman" w:cs="Times New Roman"/>
          <w:i/>
          <w:iCs/>
          <w:sz w:val="28"/>
          <w:szCs w:val="28"/>
        </w:rPr>
        <w:t xml:space="preserve">МАУК БМО </w:t>
      </w:r>
      <w:r w:rsidR="00D16392" w:rsidRPr="00A476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E1995">
        <w:rPr>
          <w:rFonts w:ascii="Times New Roman" w:hAnsi="Times New Roman" w:cs="Times New Roman"/>
          <w:sz w:val="28"/>
          <w:szCs w:val="28"/>
        </w:rPr>
        <w:t>составила  6</w:t>
      </w:r>
      <w:r w:rsidR="00F26199" w:rsidRPr="00A476E0">
        <w:rPr>
          <w:rFonts w:ascii="Times New Roman" w:hAnsi="Times New Roman" w:cs="Times New Roman"/>
          <w:sz w:val="28"/>
          <w:szCs w:val="28"/>
        </w:rPr>
        <w:t xml:space="preserve"> человек, в т</w:t>
      </w:r>
      <w:r w:rsidR="001656BD">
        <w:rPr>
          <w:rFonts w:ascii="Times New Roman" w:hAnsi="Times New Roman" w:cs="Times New Roman"/>
          <w:sz w:val="28"/>
          <w:szCs w:val="28"/>
        </w:rPr>
        <w:t>.ч. 5</w:t>
      </w:r>
      <w:r w:rsidR="0023235C" w:rsidRPr="00A476E0">
        <w:rPr>
          <w:rFonts w:ascii="Times New Roman" w:hAnsi="Times New Roman" w:cs="Times New Roman"/>
          <w:sz w:val="28"/>
          <w:szCs w:val="28"/>
        </w:rPr>
        <w:t xml:space="preserve"> </w:t>
      </w:r>
      <w:r w:rsidR="00D16392" w:rsidRPr="00A476E0">
        <w:rPr>
          <w:rFonts w:ascii="Times New Roman" w:hAnsi="Times New Roman" w:cs="Times New Roman"/>
          <w:sz w:val="28"/>
          <w:szCs w:val="28"/>
        </w:rPr>
        <w:t>– работники (</w:t>
      </w:r>
      <w:r w:rsidR="00D16392" w:rsidRPr="00A476E0">
        <w:rPr>
          <w:rFonts w:ascii="Times New Roman" w:hAnsi="Times New Roman" w:cs="Times New Roman"/>
          <w:i/>
          <w:iCs/>
          <w:sz w:val="28"/>
          <w:szCs w:val="28"/>
        </w:rPr>
        <w:t>основной персонал</w:t>
      </w:r>
      <w:r w:rsidR="00D16392" w:rsidRPr="00A476E0">
        <w:rPr>
          <w:rFonts w:ascii="Times New Roman" w:hAnsi="Times New Roman" w:cs="Times New Roman"/>
          <w:sz w:val="28"/>
          <w:szCs w:val="28"/>
        </w:rPr>
        <w:t>).</w:t>
      </w:r>
      <w:r w:rsidR="00A476E0" w:rsidRPr="00A476E0">
        <w:rPr>
          <w:rFonts w:ascii="Times New Roman" w:hAnsi="Times New Roman" w:cs="Times New Roman"/>
          <w:sz w:val="28"/>
          <w:szCs w:val="28"/>
        </w:rPr>
        <w:t xml:space="preserve"> </w:t>
      </w:r>
      <w:r w:rsidR="004853CD" w:rsidRPr="00A476E0">
        <w:rPr>
          <w:rFonts w:ascii="Times New Roman" w:hAnsi="Times New Roman" w:cs="Times New Roman"/>
          <w:sz w:val="28"/>
          <w:szCs w:val="28"/>
        </w:rPr>
        <w:t>Р</w:t>
      </w:r>
      <w:r w:rsidR="00673337" w:rsidRPr="00A476E0">
        <w:rPr>
          <w:rFonts w:ascii="Times New Roman" w:hAnsi="Times New Roman" w:cs="Times New Roman"/>
          <w:sz w:val="28"/>
          <w:szCs w:val="28"/>
        </w:rPr>
        <w:t>аботники</w:t>
      </w:r>
      <w:r w:rsidR="00D16392" w:rsidRPr="00A476E0">
        <w:rPr>
          <w:rFonts w:ascii="Times New Roman" w:hAnsi="Times New Roman" w:cs="Times New Roman"/>
          <w:sz w:val="28"/>
          <w:szCs w:val="28"/>
        </w:rPr>
        <w:t xml:space="preserve"> музеев</w:t>
      </w:r>
      <w:r w:rsidR="004853CD" w:rsidRPr="00A476E0">
        <w:rPr>
          <w:rFonts w:ascii="Times New Roman" w:hAnsi="Times New Roman" w:cs="Times New Roman"/>
          <w:sz w:val="28"/>
          <w:szCs w:val="28"/>
        </w:rPr>
        <w:t xml:space="preserve"> </w:t>
      </w:r>
      <w:r w:rsidR="00673337" w:rsidRPr="00A476E0">
        <w:rPr>
          <w:rFonts w:ascii="Times New Roman" w:hAnsi="Times New Roman" w:cs="Times New Roman"/>
          <w:sz w:val="28"/>
          <w:szCs w:val="28"/>
        </w:rPr>
        <w:t xml:space="preserve">в МАУК БМО </w:t>
      </w:r>
      <w:r w:rsidR="004853CD" w:rsidRPr="00A476E0">
        <w:rPr>
          <w:rFonts w:ascii="Times New Roman" w:hAnsi="Times New Roman" w:cs="Times New Roman"/>
          <w:sz w:val="28"/>
          <w:szCs w:val="28"/>
        </w:rPr>
        <w:t>с высшим 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2019 г. – 2</w:t>
      </w:r>
      <w:r w:rsidR="00ED518C">
        <w:rPr>
          <w:rFonts w:ascii="Times New Roman" w:hAnsi="Times New Roman" w:cs="Times New Roman"/>
          <w:sz w:val="28"/>
          <w:szCs w:val="28"/>
        </w:rPr>
        <w:t xml:space="preserve">.  </w:t>
      </w:r>
      <w:r w:rsidR="00D16392" w:rsidRPr="00A476E0">
        <w:rPr>
          <w:rFonts w:ascii="Times New Roman" w:hAnsi="Times New Roman" w:cs="Times New Roman"/>
          <w:sz w:val="28"/>
          <w:szCs w:val="28"/>
        </w:rPr>
        <w:t>Награждение Почетными грамотами Министерства культуры Республики</w:t>
      </w:r>
      <w:r w:rsidR="004853CD" w:rsidRPr="00A476E0">
        <w:rPr>
          <w:rFonts w:ascii="Times New Roman" w:hAnsi="Times New Roman" w:cs="Times New Roman"/>
          <w:sz w:val="28"/>
          <w:szCs w:val="28"/>
        </w:rPr>
        <w:t xml:space="preserve"> Башкортостан и др.</w:t>
      </w:r>
      <w:r w:rsidR="00AD7AF3" w:rsidRPr="00A476E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в 2019</w:t>
      </w:r>
      <w:r w:rsidR="003E1995">
        <w:rPr>
          <w:rFonts w:ascii="Times New Roman" w:hAnsi="Times New Roman" w:cs="Times New Roman"/>
          <w:sz w:val="28"/>
          <w:szCs w:val="28"/>
        </w:rPr>
        <w:t xml:space="preserve"> году – не награждались.</w:t>
      </w:r>
      <w:r w:rsidR="00A476E0" w:rsidRPr="00A476E0">
        <w:rPr>
          <w:rFonts w:ascii="Times New Roman" w:hAnsi="Times New Roman" w:cs="Times New Roman"/>
          <w:sz w:val="28"/>
          <w:szCs w:val="28"/>
        </w:rPr>
        <w:t xml:space="preserve"> </w:t>
      </w:r>
      <w:r w:rsidR="00D16392" w:rsidRPr="00A476E0">
        <w:rPr>
          <w:rFonts w:ascii="Times New Roman" w:hAnsi="Times New Roman" w:cs="Times New Roman"/>
          <w:sz w:val="28"/>
          <w:szCs w:val="28"/>
        </w:rPr>
        <w:t>Обучение, повышение квалификации</w:t>
      </w:r>
      <w:r w:rsidR="0089311C" w:rsidRPr="00A476E0">
        <w:rPr>
          <w:rFonts w:ascii="Times New Roman" w:hAnsi="Times New Roman" w:cs="Times New Roman"/>
          <w:i/>
          <w:iCs/>
          <w:sz w:val="28"/>
          <w:szCs w:val="28"/>
        </w:rPr>
        <w:t xml:space="preserve">:  1 человек, </w:t>
      </w:r>
      <w:r w:rsidR="003E1995">
        <w:rPr>
          <w:rFonts w:ascii="Times New Roman" w:hAnsi="Times New Roman" w:cs="Times New Roman"/>
          <w:i/>
          <w:iCs/>
          <w:sz w:val="28"/>
          <w:szCs w:val="28"/>
        </w:rPr>
        <w:t>г</w:t>
      </w:r>
      <w:proofErr w:type="gramStart"/>
      <w:r w:rsidR="003E1995">
        <w:rPr>
          <w:rFonts w:ascii="Times New Roman" w:hAnsi="Times New Roman" w:cs="Times New Roman"/>
          <w:i/>
          <w:iCs/>
          <w:sz w:val="28"/>
          <w:szCs w:val="28"/>
        </w:rPr>
        <w:t>.У</w:t>
      </w:r>
      <w:proofErr w:type="gramEnd"/>
      <w:r w:rsidR="003E1995">
        <w:rPr>
          <w:rFonts w:ascii="Times New Roman" w:hAnsi="Times New Roman" w:cs="Times New Roman"/>
          <w:i/>
          <w:iCs/>
          <w:sz w:val="28"/>
          <w:szCs w:val="28"/>
        </w:rPr>
        <w:t>фа.</w:t>
      </w:r>
      <w:r w:rsidR="00BE4282" w:rsidRPr="00A476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16392" w:rsidRPr="00A476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476E0" w:rsidRPr="00A476E0">
        <w:rPr>
          <w:rFonts w:ascii="Times New Roman" w:hAnsi="Times New Roman" w:cs="Times New Roman"/>
          <w:sz w:val="28"/>
          <w:szCs w:val="28"/>
        </w:rPr>
        <w:t xml:space="preserve"> </w:t>
      </w:r>
      <w:r w:rsidR="00D16392" w:rsidRPr="00A476E0">
        <w:rPr>
          <w:rFonts w:ascii="Times New Roman" w:hAnsi="Times New Roman" w:cs="Times New Roman"/>
          <w:sz w:val="28"/>
          <w:szCs w:val="28"/>
        </w:rPr>
        <w:t>Возраст сотрудников</w:t>
      </w:r>
      <w:r w:rsidR="003E1995">
        <w:rPr>
          <w:rFonts w:ascii="Times New Roman" w:hAnsi="Times New Roman" w:cs="Times New Roman"/>
          <w:sz w:val="28"/>
          <w:szCs w:val="28"/>
        </w:rPr>
        <w:t xml:space="preserve">: средний возраст = </w:t>
      </w:r>
      <w:r>
        <w:rPr>
          <w:rFonts w:ascii="Times New Roman" w:hAnsi="Times New Roman" w:cs="Times New Roman"/>
          <w:sz w:val="28"/>
          <w:szCs w:val="28"/>
        </w:rPr>
        <w:t>38</w:t>
      </w:r>
      <w:r w:rsidR="004853CD" w:rsidRPr="00A476E0">
        <w:rPr>
          <w:rFonts w:ascii="Times New Roman" w:hAnsi="Times New Roman" w:cs="Times New Roman"/>
          <w:sz w:val="28"/>
          <w:szCs w:val="28"/>
        </w:rPr>
        <w:t>лет</w:t>
      </w:r>
      <w:r w:rsidR="00D16392" w:rsidRPr="00A476E0">
        <w:rPr>
          <w:rFonts w:ascii="Times New Roman" w:hAnsi="Times New Roman" w:cs="Times New Roman"/>
          <w:sz w:val="28"/>
          <w:szCs w:val="28"/>
        </w:rPr>
        <w:t>.</w:t>
      </w:r>
    </w:p>
    <w:p w:rsidR="00182866" w:rsidRDefault="00A476E0" w:rsidP="00A476E0">
      <w:pPr>
        <w:pStyle w:val="Default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</w:t>
      </w:r>
    </w:p>
    <w:p w:rsidR="00D16392" w:rsidRPr="00A476E0" w:rsidRDefault="00182866" w:rsidP="00A476E0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 w:rsidR="00D16392" w:rsidRPr="00A476E0">
        <w:rPr>
          <w:b/>
          <w:bCs/>
          <w:sz w:val="28"/>
          <w:szCs w:val="28"/>
        </w:rPr>
        <w:t>Заработная плата</w:t>
      </w:r>
    </w:p>
    <w:p w:rsidR="00CD0E1A" w:rsidRDefault="00D16392" w:rsidP="00CD0E1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476E0">
        <w:rPr>
          <w:sz w:val="28"/>
          <w:szCs w:val="28"/>
        </w:rPr>
        <w:t>Средний размер заработной платы</w:t>
      </w:r>
      <w:r w:rsidR="0023235C" w:rsidRPr="00A476E0">
        <w:rPr>
          <w:sz w:val="28"/>
          <w:szCs w:val="28"/>
        </w:rPr>
        <w:t xml:space="preserve"> 1 работника по итогам года</w:t>
      </w:r>
      <w:r w:rsidR="00206844">
        <w:rPr>
          <w:sz w:val="28"/>
          <w:szCs w:val="28"/>
        </w:rPr>
        <w:t xml:space="preserve"> </w:t>
      </w:r>
      <w:r w:rsidR="00206844" w:rsidRPr="00ED518C">
        <w:rPr>
          <w:sz w:val="28"/>
          <w:szCs w:val="28"/>
          <w:highlight w:val="yellow"/>
        </w:rPr>
        <w:t>23600,00</w:t>
      </w:r>
      <w:r w:rsidR="00FE13D0">
        <w:rPr>
          <w:sz w:val="28"/>
          <w:szCs w:val="28"/>
        </w:rPr>
        <w:t xml:space="preserve"> рублей</w:t>
      </w:r>
      <w:r w:rsidR="003E1995">
        <w:rPr>
          <w:sz w:val="28"/>
          <w:szCs w:val="28"/>
        </w:rPr>
        <w:t xml:space="preserve"> </w:t>
      </w:r>
      <w:r w:rsidR="00206844">
        <w:rPr>
          <w:sz w:val="28"/>
          <w:szCs w:val="28"/>
        </w:rPr>
        <w:t>(в 2018</w:t>
      </w:r>
      <w:r w:rsidR="00F26199" w:rsidRPr="00A476E0">
        <w:rPr>
          <w:sz w:val="28"/>
          <w:szCs w:val="28"/>
        </w:rPr>
        <w:t xml:space="preserve"> году -</w:t>
      </w:r>
      <w:r w:rsidR="00206844">
        <w:rPr>
          <w:sz w:val="28"/>
          <w:szCs w:val="28"/>
        </w:rPr>
        <w:t>21615,00</w:t>
      </w:r>
      <w:r w:rsidR="005D5D02">
        <w:rPr>
          <w:sz w:val="28"/>
          <w:szCs w:val="28"/>
        </w:rPr>
        <w:t xml:space="preserve"> </w:t>
      </w:r>
      <w:r w:rsidR="00861654">
        <w:rPr>
          <w:sz w:val="28"/>
          <w:szCs w:val="28"/>
        </w:rPr>
        <w:t>руб</w:t>
      </w:r>
      <w:r w:rsidR="00BE4282" w:rsidRPr="00A476E0">
        <w:rPr>
          <w:sz w:val="28"/>
          <w:szCs w:val="28"/>
        </w:rPr>
        <w:t>.</w:t>
      </w:r>
      <w:r w:rsidR="00CD0E1A">
        <w:rPr>
          <w:sz w:val="28"/>
          <w:szCs w:val="28"/>
        </w:rPr>
        <w:t>).</w:t>
      </w:r>
    </w:p>
    <w:p w:rsidR="00182866" w:rsidRPr="00CD0E1A" w:rsidRDefault="00182866" w:rsidP="00CD0E1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8E55E9" w:rsidRDefault="0026582D" w:rsidP="008E55E9">
      <w:pPr>
        <w:shd w:val="clear" w:color="auto" w:fill="FFFFFF" w:themeFill="background1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949E3">
        <w:rPr>
          <w:rFonts w:ascii="Times New Roman" w:hAnsi="Times New Roman"/>
          <w:b/>
          <w:sz w:val="28"/>
          <w:szCs w:val="28"/>
        </w:rPr>
        <w:t>Выст</w:t>
      </w:r>
      <w:r w:rsidR="008E55E9">
        <w:rPr>
          <w:rFonts w:ascii="Times New Roman" w:hAnsi="Times New Roman"/>
          <w:b/>
          <w:sz w:val="28"/>
          <w:szCs w:val="28"/>
        </w:rPr>
        <w:t xml:space="preserve">авки и мероприятия в рамках </w:t>
      </w:r>
      <w:r w:rsidRPr="00C949E3">
        <w:rPr>
          <w:rFonts w:ascii="Times New Roman" w:hAnsi="Times New Roman"/>
          <w:b/>
          <w:sz w:val="28"/>
          <w:szCs w:val="28"/>
        </w:rPr>
        <w:t xml:space="preserve"> </w:t>
      </w:r>
    </w:p>
    <w:p w:rsidR="0026582D" w:rsidRDefault="0026582D" w:rsidP="008E55E9">
      <w:pPr>
        <w:shd w:val="clear" w:color="auto" w:fill="FFFFFF" w:themeFill="background1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100-летия Республики Башкортостан</w:t>
      </w:r>
    </w:p>
    <w:p w:rsidR="0026582D" w:rsidRDefault="00ED518C" w:rsidP="008E55E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Проводились  краеведческие</w:t>
      </w:r>
      <w:r w:rsidR="0026582D" w:rsidRPr="005801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урок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26582D" w:rsidRPr="005801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"Наш край 100 лет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назад", посвященные</w:t>
      </w:r>
      <w:r w:rsidR="0026582D" w:rsidRPr="005801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100-летию Республики Башкортостан.</w:t>
      </w:r>
      <w:r w:rsidR="00265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6582D" w:rsidRPr="005801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Краеведение - один из важных факторов формирования патриотического воспитания детей, формирования их сознания на раннем этапе развития. В современной жизни вопросы патриотизма и любви к родному краю приобретают особую остроту, так как часто под влиянием телевидения и интернета появляются ложные ценности, отдаляющие от всего самого важного в жизни.</w:t>
      </w:r>
      <w:r w:rsidR="00265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6582D" w:rsidRPr="005801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Краеведение – это то, что человеку ближе всего: дом, где он родился, семья, люди, которые его окружают, улица, </w:t>
      </w:r>
      <w:r w:rsidR="0026582D" w:rsidRPr="005801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город, страна, где он живет.</w:t>
      </w:r>
      <w:proofErr w:type="gramEnd"/>
      <w:r w:rsidR="0026582D" w:rsidRPr="005801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Краеведение – это не только территория, но и история народа и его героев, того, что делает людей уникальными в своем историческом развитии.</w:t>
      </w:r>
    </w:p>
    <w:p w:rsidR="0026582D" w:rsidRDefault="0026582D" w:rsidP="0026582D">
      <w:pPr>
        <w:pStyle w:val="a6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- 5 апреля</w:t>
      </w:r>
      <w:r w:rsidRPr="00F8610B">
        <w:rPr>
          <w:color w:val="000000"/>
          <w:sz w:val="28"/>
          <w:szCs w:val="28"/>
          <w:shd w:val="clear" w:color="auto" w:fill="FFFFFF"/>
        </w:rPr>
        <w:t xml:space="preserve"> в Бижбулякском ДК прошел торжественный концерт, посвященный 100-летию Республики Башкортостан. Бижбулякский историко-этнографический музей экспонировал тематическую выставку "Сокровища Бижбулякской земли"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6582D" w:rsidRDefault="0026582D" w:rsidP="0026582D">
      <w:pPr>
        <w:pStyle w:val="a6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- 15 апреля </w:t>
      </w:r>
      <w:r w:rsidRPr="00856D3C">
        <w:rPr>
          <w:color w:val="000000"/>
          <w:sz w:val="28"/>
          <w:szCs w:val="28"/>
          <w:shd w:val="clear" w:color="auto" w:fill="FFFFFF"/>
        </w:rPr>
        <w:t>в филиале Белебеевского колледжа механизации и электрификации сельского хозяйства с</w:t>
      </w:r>
      <w:proofErr w:type="gramStart"/>
      <w:r w:rsidRPr="00856D3C">
        <w:rPr>
          <w:color w:val="000000"/>
          <w:sz w:val="28"/>
          <w:szCs w:val="28"/>
          <w:shd w:val="clear" w:color="auto" w:fill="FFFFFF"/>
        </w:rPr>
        <w:t>.Б</w:t>
      </w:r>
      <w:proofErr w:type="gramEnd"/>
      <w:r w:rsidRPr="00856D3C">
        <w:rPr>
          <w:color w:val="000000"/>
          <w:sz w:val="28"/>
          <w:szCs w:val="28"/>
          <w:shd w:val="clear" w:color="auto" w:fill="FFFFFF"/>
        </w:rPr>
        <w:t>ижбуляк прошел краеведческий час под названием "Славные сыны Башкортостана" из цикла мероприятий</w:t>
      </w:r>
      <w:r>
        <w:rPr>
          <w:color w:val="000000"/>
          <w:sz w:val="28"/>
          <w:szCs w:val="28"/>
          <w:shd w:val="clear" w:color="auto" w:fill="FFFFFF"/>
        </w:rPr>
        <w:t xml:space="preserve"> «Летопись истории родного края»</w:t>
      </w:r>
      <w:r w:rsidRPr="00856D3C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посвященных 100-</w:t>
      </w:r>
      <w:r w:rsidRPr="00856D3C">
        <w:rPr>
          <w:color w:val="000000"/>
          <w:sz w:val="28"/>
          <w:szCs w:val="28"/>
          <w:shd w:val="clear" w:color="auto" w:fill="FFFFFF"/>
        </w:rPr>
        <w:t>летию республики</w:t>
      </w:r>
      <w:r>
        <w:rPr>
          <w:color w:val="000000"/>
          <w:sz w:val="28"/>
          <w:szCs w:val="28"/>
          <w:shd w:val="clear" w:color="auto" w:fill="FFFFFF"/>
        </w:rPr>
        <w:t xml:space="preserve"> Башкортостан</w:t>
      </w:r>
      <w:r w:rsidRPr="00856D3C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56D3C">
        <w:rPr>
          <w:color w:val="000000"/>
          <w:sz w:val="28"/>
          <w:szCs w:val="28"/>
          <w:shd w:val="clear" w:color="auto" w:fill="FFFFFF"/>
        </w:rPr>
        <w:t>В нем принимали участие студенты и преподаватели колледжа,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56D3C">
        <w:rPr>
          <w:color w:val="000000"/>
          <w:sz w:val="28"/>
          <w:szCs w:val="28"/>
          <w:shd w:val="clear" w:color="auto" w:fill="FFFFFF"/>
        </w:rPr>
        <w:t>работники центральной районной библиотеки и Бижбулякского историко-этнографического музея.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6582D" w:rsidRDefault="0026582D" w:rsidP="0026582D">
      <w:pPr>
        <w:pStyle w:val="a6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D10F6C">
        <w:rPr>
          <w:color w:val="000000"/>
          <w:sz w:val="28"/>
          <w:szCs w:val="28"/>
          <w:shd w:val="clear" w:color="auto" w:fill="FFFFFF"/>
        </w:rPr>
        <w:t xml:space="preserve">17 апреля на базе </w:t>
      </w:r>
      <w:proofErr w:type="spellStart"/>
      <w:r w:rsidRPr="00D10F6C">
        <w:rPr>
          <w:color w:val="000000"/>
          <w:sz w:val="28"/>
          <w:szCs w:val="28"/>
          <w:shd w:val="clear" w:color="auto" w:fill="FFFFFF"/>
        </w:rPr>
        <w:t>Базлыкской</w:t>
      </w:r>
      <w:proofErr w:type="spellEnd"/>
      <w:r w:rsidRPr="00D10F6C">
        <w:rPr>
          <w:color w:val="000000"/>
          <w:sz w:val="28"/>
          <w:szCs w:val="28"/>
          <w:shd w:val="clear" w:color="auto" w:fill="FFFFFF"/>
        </w:rPr>
        <w:t xml:space="preserve"> сельской модельной библиотеки состоялась практическая конференция библиотечных работников «Народные традиции – моя история, моя культура», посвященная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10F6C">
        <w:rPr>
          <w:color w:val="000000"/>
          <w:sz w:val="28"/>
          <w:szCs w:val="28"/>
          <w:shd w:val="clear" w:color="auto" w:fill="FFFFFF"/>
        </w:rPr>
        <w:t>100-летию Республики Башкортостан. В работе конференции приняли участие сотрудники БИЭМ</w:t>
      </w:r>
      <w:r>
        <w:rPr>
          <w:color w:val="000000"/>
          <w:sz w:val="28"/>
          <w:szCs w:val="28"/>
          <w:shd w:val="clear" w:color="auto" w:fill="FFFFFF"/>
        </w:rPr>
        <w:t xml:space="preserve">, в ходе которой была прочитана лекция «Как составить родословную». </w:t>
      </w:r>
      <w:r w:rsidRPr="00D10F6C">
        <w:rPr>
          <w:color w:val="000000"/>
          <w:sz w:val="28"/>
          <w:szCs w:val="28"/>
          <w:shd w:val="clear" w:color="auto" w:fill="FFFFFF"/>
        </w:rPr>
        <w:t xml:space="preserve">Выражение «моя родословная» уже прочно вошло в наш лексикон. Часто составление и изучение родословных становится общим делом семьи, помогающим найти контакт между старшим и младшим поколениями. </w:t>
      </w:r>
      <w:r>
        <w:rPr>
          <w:color w:val="000000"/>
          <w:sz w:val="28"/>
          <w:szCs w:val="28"/>
          <w:shd w:val="clear" w:color="auto" w:fill="FFFFFF"/>
        </w:rPr>
        <w:t>Поэтому важны</w:t>
      </w:r>
      <w:r w:rsidRPr="00D10F6C">
        <w:rPr>
          <w:color w:val="000000"/>
          <w:sz w:val="28"/>
          <w:szCs w:val="28"/>
          <w:shd w:val="clear" w:color="auto" w:fill="FFFFFF"/>
        </w:rPr>
        <w:t xml:space="preserve"> четкие рекомендации по составлению родословной своего рода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C2AA0" w:rsidRPr="008E55E9" w:rsidRDefault="0026582D" w:rsidP="008E55E9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- 8 октября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AD7E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Бижбулякском Дворце культуры были оформлены многочисленные выставки учреждениями культуры и народного образования, умельцами нашего района, приуроченные ко Дню Республики Башкортостан. Среди них была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представлена фото</w:t>
      </w:r>
      <w:r w:rsidRPr="00AD7E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выставка из фондов районного м</w:t>
      </w:r>
      <w:r w:rsidR="008E55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узея "Жемчужины Башкортостана".</w:t>
      </w:r>
    </w:p>
    <w:p w:rsidR="00DA051E" w:rsidRPr="002D62E1" w:rsidRDefault="00206844" w:rsidP="00DA051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2019</w:t>
      </w:r>
      <w:r w:rsidR="00DA051E" w:rsidRPr="002D62E1">
        <w:rPr>
          <w:rFonts w:ascii="Times New Roman" w:hAnsi="Times New Roman" w:cs="Times New Roman"/>
          <w:b/>
          <w:sz w:val="28"/>
          <w:szCs w:val="28"/>
        </w:rPr>
        <w:t xml:space="preserve"> году музеи активно участвовали в акциях, конкурсах, программах государственного, республиканского, муниципального уровней:</w:t>
      </w:r>
    </w:p>
    <w:p w:rsidR="00AB5527" w:rsidRDefault="00AB5527" w:rsidP="008E55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FC463C">
        <w:rPr>
          <w:rFonts w:ascii="Times New Roman" w:hAnsi="Times New Roman"/>
          <w:sz w:val="28"/>
          <w:szCs w:val="28"/>
          <w:shd w:val="clear" w:color="auto" w:fill="FFFFFF"/>
        </w:rPr>
        <w:t xml:space="preserve"> 20 января по 20 февраля Би</w:t>
      </w:r>
      <w:r>
        <w:rPr>
          <w:rFonts w:ascii="Times New Roman" w:hAnsi="Times New Roman"/>
          <w:sz w:val="28"/>
          <w:szCs w:val="28"/>
          <w:shd w:val="clear" w:color="auto" w:fill="FFFFFF"/>
        </w:rPr>
        <w:t>жбулякское музейное объединение и</w:t>
      </w:r>
      <w:r w:rsidRPr="00FC463C">
        <w:rPr>
          <w:rFonts w:ascii="Times New Roman" w:hAnsi="Times New Roman"/>
          <w:sz w:val="28"/>
          <w:szCs w:val="28"/>
          <w:shd w:val="clear" w:color="auto" w:fill="FFFFFF"/>
        </w:rPr>
        <w:t xml:space="preserve"> музей Фатиха Карима объявили викторину «За счастье Родины моей!», посвященную 110-летию поэта.</w:t>
      </w:r>
      <w:r w:rsidRPr="00FC463C">
        <w:rPr>
          <w:rFonts w:ascii="Times New Roman" w:hAnsi="Times New Roman"/>
          <w:sz w:val="28"/>
          <w:szCs w:val="28"/>
        </w:rPr>
        <w:t xml:space="preserve"> </w:t>
      </w:r>
    </w:p>
    <w:p w:rsidR="00AB5527" w:rsidRPr="00FC463C" w:rsidRDefault="00AB5527" w:rsidP="008E55E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8E55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22 по 27 января </w:t>
      </w:r>
      <w:r w:rsidRPr="00FC46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прошел цикл уроков мужества в рамках Республиканской музейной акции «Рука помощи», посвященные  снятия блокады Ленинграда, совместно с центральной районной библиотекой и молодежным центром «Вектор».</w:t>
      </w:r>
    </w:p>
    <w:p w:rsidR="00AB5527" w:rsidRPr="00FC463C" w:rsidRDefault="00AB5527" w:rsidP="008E55E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FC46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24 января по 25 февраля Бижбулякским историко-этнографическим музеем был объявлен муниципальный конкурс эссе, буклетов «Мы – земляки </w:t>
      </w:r>
      <w:r w:rsidRPr="00FC46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Фатиха Карима!», посвященный 110-летию татарского поэта,</w:t>
      </w:r>
      <w:r w:rsidR="00ED51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патриота </w:t>
      </w:r>
      <w:proofErr w:type="spellStart"/>
      <w:r w:rsidR="00ED51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Фатиха</w:t>
      </w:r>
      <w:proofErr w:type="spellEnd"/>
      <w:r w:rsidR="00ED51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C46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Каримова.</w:t>
      </w:r>
    </w:p>
    <w:p w:rsidR="00AB5527" w:rsidRPr="00FC463C" w:rsidRDefault="00AB5527" w:rsidP="008E55E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FC46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 февраля по 30 июня БИЭМ объявил районную акцию «Воспоминания в музее», включающее в себя запись видео с воспоминаниями участников боев в Афганистане.</w:t>
      </w:r>
    </w:p>
    <w:p w:rsidR="00AB5527" w:rsidRPr="00FC463C" w:rsidRDefault="00AB5527" w:rsidP="008E55E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</w:t>
      </w:r>
      <w:r w:rsidRPr="00FC46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 по 15 февраля в</w:t>
      </w:r>
      <w:r w:rsidR="008E55E9">
        <w:rPr>
          <w:rFonts w:ascii="Times New Roman" w:hAnsi="Times New Roman"/>
          <w:sz w:val="28"/>
          <w:szCs w:val="28"/>
        </w:rPr>
        <w:t xml:space="preserve"> музеях прошли </w:t>
      </w:r>
      <w:r w:rsidRPr="00FC463C">
        <w:rPr>
          <w:rFonts w:ascii="Times New Roman" w:hAnsi="Times New Roman"/>
          <w:sz w:val="28"/>
          <w:szCs w:val="28"/>
        </w:rPr>
        <w:t>тематические экскурсии "Воины-интернационалисты Бижбулякского района" в рамках музейной акции "Афганистан - наша память и боль", посвященной 30-летию вывода советских войск из Афганистана.</w:t>
      </w:r>
    </w:p>
    <w:p w:rsidR="00AB5527" w:rsidRPr="00FC463C" w:rsidRDefault="00AB5527" w:rsidP="008E55E9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</w:t>
      </w:r>
      <w:r w:rsidRPr="00FC463C">
        <w:rPr>
          <w:color w:val="000000"/>
          <w:sz w:val="28"/>
          <w:szCs w:val="28"/>
          <w:shd w:val="clear" w:color="auto" w:fill="FFFFFF"/>
        </w:rPr>
        <w:t xml:space="preserve"> 20 марта по 20 апреля была объявлена музейная акция «Музей и дети», приглашающая посетить музеи Бижбулякского района. В рамках акции экскурсионные группы, посетившие три и более музея, могли получить в подарок набор краеведческих открыток.</w:t>
      </w:r>
    </w:p>
    <w:p w:rsidR="00AB5527" w:rsidRPr="00FC463C" w:rsidRDefault="00AB5527" w:rsidP="008E55E9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C463C">
        <w:rPr>
          <w:color w:val="000000"/>
          <w:sz w:val="28"/>
          <w:szCs w:val="28"/>
          <w:shd w:val="clear" w:color="auto" w:fill="FFFFFF"/>
        </w:rPr>
        <w:t xml:space="preserve">С 11 по 20 апреля Бижбулякский историко-этнографический </w:t>
      </w:r>
      <w:r w:rsidR="00ED518C">
        <w:rPr>
          <w:color w:val="000000"/>
          <w:sz w:val="28"/>
          <w:szCs w:val="28"/>
          <w:shd w:val="clear" w:color="auto" w:fill="FFFFFF"/>
        </w:rPr>
        <w:t>музей объявил «Краеведческие С</w:t>
      </w:r>
      <w:r w:rsidRPr="00FC463C">
        <w:rPr>
          <w:color w:val="000000"/>
          <w:sz w:val="28"/>
          <w:szCs w:val="28"/>
          <w:shd w:val="clear" w:color="auto" w:fill="FFFFFF"/>
        </w:rPr>
        <w:t>еменовские чтения», посвященные 95-й годовщине со дня рождения знаменитого земляка, краеведа, журналиста, основателя Бижбулякского историко-этнографического музея Семенова Александра Федоровича.</w:t>
      </w:r>
    </w:p>
    <w:p w:rsidR="00AB5527" w:rsidRPr="00FC463C" w:rsidRDefault="00AB5527" w:rsidP="008E55E9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C463C">
        <w:rPr>
          <w:color w:val="000000"/>
          <w:sz w:val="28"/>
          <w:szCs w:val="28"/>
          <w:shd w:val="clear" w:color="auto" w:fill="FFFFFF"/>
        </w:rPr>
        <w:t>27 апреля музейные работники стали участниками республиканской акции "Зеленая Башкирия" под девизом "Посади дер</w:t>
      </w:r>
      <w:r w:rsidR="00ED518C">
        <w:rPr>
          <w:color w:val="000000"/>
          <w:sz w:val="28"/>
          <w:szCs w:val="28"/>
          <w:shd w:val="clear" w:color="auto" w:fill="FFFFFF"/>
        </w:rPr>
        <w:t>ево - подари жизнь!"</w:t>
      </w:r>
    </w:p>
    <w:p w:rsidR="00AB5527" w:rsidRPr="00FC463C" w:rsidRDefault="00AB5527" w:rsidP="008E55E9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C463C">
        <w:rPr>
          <w:color w:val="000000"/>
          <w:sz w:val="28"/>
          <w:szCs w:val="28"/>
          <w:shd w:val="clear" w:color="auto" w:fill="FFFFFF"/>
        </w:rPr>
        <w:t xml:space="preserve">30 апреля была объявлена акция, которая продлилась до Дня Победы. Музей предлагал подписчикам группы </w:t>
      </w:r>
      <w:proofErr w:type="spellStart"/>
      <w:r w:rsidRPr="00FC463C">
        <w:rPr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FC463C">
        <w:rPr>
          <w:color w:val="000000"/>
          <w:sz w:val="28"/>
          <w:szCs w:val="28"/>
          <w:shd w:val="clear" w:color="auto" w:fill="FFFFFF"/>
        </w:rPr>
        <w:t xml:space="preserve"> размещать биографии и фотографии своих родных ветеранов войны и тыла под </w:t>
      </w:r>
      <w:proofErr w:type="spellStart"/>
      <w:r w:rsidRPr="00FC463C">
        <w:rPr>
          <w:color w:val="000000"/>
          <w:sz w:val="28"/>
          <w:szCs w:val="28"/>
          <w:shd w:val="clear" w:color="auto" w:fill="FFFFFF"/>
        </w:rPr>
        <w:t>хештегом</w:t>
      </w:r>
      <w:proofErr w:type="spellEnd"/>
      <w:r w:rsidRPr="00FC463C">
        <w:rPr>
          <w:color w:val="000000"/>
          <w:sz w:val="28"/>
          <w:szCs w:val="28"/>
          <w:shd w:val="clear" w:color="auto" w:fill="FFFFFF"/>
        </w:rPr>
        <w:t xml:space="preserve">: </w:t>
      </w:r>
      <w:r w:rsidRPr="00FC463C">
        <w:rPr>
          <w:sz w:val="28"/>
          <w:szCs w:val="28"/>
          <w:shd w:val="clear" w:color="auto" w:fill="FFFFFF"/>
        </w:rPr>
        <w:t>#БИЖБУЛЯКБЕССМЕРТНЫЙПОЛК2019</w:t>
      </w:r>
      <w:r w:rsidRPr="00FC463C">
        <w:rPr>
          <w:sz w:val="28"/>
          <w:szCs w:val="28"/>
        </w:rPr>
        <w:t xml:space="preserve">. </w:t>
      </w:r>
    </w:p>
    <w:p w:rsidR="00AB5527" w:rsidRPr="00FC463C" w:rsidRDefault="00AB5527" w:rsidP="008E55E9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C463C">
        <w:rPr>
          <w:color w:val="000000"/>
          <w:sz w:val="28"/>
          <w:szCs w:val="28"/>
          <w:shd w:val="clear" w:color="auto" w:fill="FFFFFF"/>
        </w:rPr>
        <w:t xml:space="preserve">9 мая вся страна отмечает Великую Победу над фашистской Германией! В этот праздничный день жители района поддерживают акцию "Бессмертный полк" и таких участников с каждым годом становится все больше, ведь практически в каждой семье есть свои солдаты-герои! </w:t>
      </w:r>
      <w:r w:rsidR="008E55E9">
        <w:rPr>
          <w:color w:val="000000"/>
          <w:sz w:val="28"/>
          <w:szCs w:val="28"/>
          <w:shd w:val="clear" w:color="auto" w:fill="FFFFFF"/>
        </w:rPr>
        <w:t>Большую работу в организации акции  проводят сотрудники районного музея. В этом году в акции</w:t>
      </w:r>
      <w:r w:rsidRPr="00FC463C">
        <w:rPr>
          <w:color w:val="000000"/>
          <w:sz w:val="28"/>
          <w:szCs w:val="28"/>
          <w:shd w:val="clear" w:color="auto" w:fill="FFFFFF"/>
        </w:rPr>
        <w:t xml:space="preserve"> приняло участие более 700 бижбуляковцев! </w:t>
      </w:r>
    </w:p>
    <w:p w:rsidR="00AB5527" w:rsidRPr="00FC463C" w:rsidRDefault="00AB5527" w:rsidP="008E55E9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C46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Вошло в традицию районного музея 9 мая проводить музейную акцию «Ночь открытых дверей в День Победы» Весь вечер с 18.00 до 23.00 часов в музее проходили экскурсии, работали фото-зоны и музейный кинозал. </w:t>
      </w:r>
    </w:p>
    <w:p w:rsidR="00AB5527" w:rsidRDefault="00AB5527" w:rsidP="008E55E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C46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18 мая в рамках </w:t>
      </w:r>
      <w:r w:rsidR="00265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Международного дня музеев в музеях</w:t>
      </w:r>
      <w:r w:rsidRPr="00FC46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прошла акция «Ночь музеев», которая</w:t>
      </w:r>
      <w:r w:rsidR="00265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БИЭМ</w:t>
      </w:r>
      <w:r w:rsidRPr="00FC46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началась с открытия республиканской передвижной фотовыставки "</w:t>
      </w:r>
      <w:proofErr w:type="spellStart"/>
      <w:r w:rsidRPr="00FC46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Стрит-Арт</w:t>
      </w:r>
      <w:proofErr w:type="spellEnd"/>
      <w:r w:rsidRPr="00FC46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Уфа" (Республиканский музей Боевой Славы)</w:t>
      </w:r>
      <w:r w:rsidR="00265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 музеях проводились  мастер-классы, развлекательные программы</w:t>
      </w:r>
      <w:r w:rsidRPr="00FC46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"Театральный микрофон". Самостоятельный просмотр экспозиций и выставок</w:t>
      </w:r>
      <w:r w:rsidR="00265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музеев</w:t>
      </w:r>
      <w:r w:rsidRPr="00FC46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продолжался весь вечер. Всего в районе в акции «Ночь музеев-2019» приняли участие более 350 жителей и гостей Бижбулякского района. </w:t>
      </w:r>
    </w:p>
    <w:p w:rsidR="00AB5527" w:rsidRPr="00FC463C" w:rsidRDefault="002656E1" w:rsidP="008E55E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22 августа </w:t>
      </w:r>
      <w:r w:rsidR="00AB5527" w:rsidRPr="00FC46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прошел республиканский час истории "Главные символы России", посвященный 350-летней истории российского стяга и современному </w:t>
      </w:r>
      <w:r w:rsidR="00AB5527" w:rsidRPr="00FC46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государственному флагу Российской Федерации, который является символом военных побед и мирных достижений, символом единства народов России. Для гражданина любой державы символы страны - нерушимые святыни, важнейшие признаки государства, </w:t>
      </w:r>
      <w:proofErr w:type="gramStart"/>
      <w:r w:rsidR="00AB5527" w:rsidRPr="00FC46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олицетворяющих</w:t>
      </w:r>
      <w:proofErr w:type="gramEnd"/>
      <w:r w:rsidR="00AB5527" w:rsidRPr="00FC46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социальные и духовные ценности. Чтить их - значит ощущать себя частичкой своей Родины, испытывать чувство гордости за нее.</w:t>
      </w:r>
    </w:p>
    <w:p w:rsidR="00AB5527" w:rsidRPr="002656E1" w:rsidRDefault="002656E1" w:rsidP="008E55E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27 августа </w:t>
      </w:r>
      <w:r w:rsidR="00AB5527" w:rsidRPr="00FC46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день 120-летия со дня рождения командира легендарной 112-й (16-й гвардейской) Башкирской кавалерийской дивизии, генерал-майора </w:t>
      </w:r>
      <w:proofErr w:type="spellStart"/>
      <w:r w:rsidR="00AB5527" w:rsidRPr="00FC46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Минигали</w:t>
      </w:r>
      <w:proofErr w:type="spellEnd"/>
      <w:r w:rsidR="00AB5527" w:rsidRPr="00FC46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B5527" w:rsidRPr="00FC46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Мингазовича</w:t>
      </w:r>
      <w:proofErr w:type="spellEnd"/>
      <w:r w:rsidR="00AB5527" w:rsidRPr="00FC46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B5527" w:rsidRPr="00FC46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Шаймуратова</w:t>
      </w:r>
      <w:proofErr w:type="spellEnd"/>
      <w:r w:rsidR="00AB5527" w:rsidRPr="00FC46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прошел просмотр </w:t>
      </w:r>
      <w:proofErr w:type="spellStart"/>
      <w:r w:rsidR="00AB5527" w:rsidRPr="00FC46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хронико-документального</w:t>
      </w:r>
      <w:proofErr w:type="spellEnd"/>
      <w:r w:rsidR="00AB5527" w:rsidRPr="00FC46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фильма «Всадники Победы» Киностудии «Башкортостан» имени </w:t>
      </w:r>
      <w:proofErr w:type="spellStart"/>
      <w:r w:rsidR="00AB5527" w:rsidRPr="00FC46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Амира</w:t>
      </w:r>
      <w:proofErr w:type="spellEnd"/>
      <w:r w:rsidR="00AB5527" w:rsidRPr="00FC46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B5527" w:rsidRPr="00FC46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Абдразакова</w:t>
      </w:r>
      <w:proofErr w:type="spellEnd"/>
      <w:r w:rsidR="00AB5527" w:rsidRPr="00FC46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(режиссёр – </w:t>
      </w:r>
      <w:proofErr w:type="spellStart"/>
      <w:r w:rsidR="00AB5527" w:rsidRPr="00FC46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Амир</w:t>
      </w:r>
      <w:proofErr w:type="spellEnd"/>
      <w:r w:rsidR="00AB5527" w:rsidRPr="00FC46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B5527" w:rsidRPr="00FC46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Туйгунов</w:t>
      </w:r>
      <w:proofErr w:type="spellEnd"/>
      <w:r w:rsidR="00AB5527" w:rsidRPr="00FC46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AB5527" w:rsidRPr="00FC463C" w:rsidRDefault="002656E1" w:rsidP="008E55E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AB5527" w:rsidRPr="00FC46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23 сентябр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по 28 ноября 2019 года прошел</w:t>
      </w:r>
      <w:r w:rsidR="00AB5527" w:rsidRPr="00FC46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Всероссийский заочный </w:t>
      </w:r>
      <w:proofErr w:type="spellStart"/>
      <w:r w:rsidR="00AB5527" w:rsidRPr="00FC46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онлайн-конкурс</w:t>
      </w:r>
      <w:proofErr w:type="spellEnd"/>
      <w:r w:rsidR="00AB5527" w:rsidRPr="00FC46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посвященный нашему земляку </w:t>
      </w:r>
      <w:proofErr w:type="spellStart"/>
      <w:r w:rsidR="00AB5527" w:rsidRPr="00FC46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Кариму</w:t>
      </w:r>
      <w:proofErr w:type="spellEnd"/>
      <w:r w:rsidR="00AB5527" w:rsidRPr="00FC46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B5527" w:rsidRPr="00FC46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АбдрауфовичуХакимову</w:t>
      </w:r>
      <w:proofErr w:type="spellEnd"/>
      <w:r w:rsidR="00AB5527" w:rsidRPr="00FC46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который проходил на сайте </w:t>
      </w:r>
      <w:hyperlink r:id="rId15" w:history="1">
        <w:r w:rsidR="00AB5527" w:rsidRPr="00FC463C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http://maukbmo.ru/</w:t>
        </w:r>
      </w:hyperlink>
      <w:r w:rsidR="00AB5527" w:rsidRPr="00FC46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Всего в конкурсе принял участие 131 человек не только из разных районов и городов Республики Башкортостан, но и за ее пределами.</w:t>
      </w:r>
    </w:p>
    <w:p w:rsidR="00AB5527" w:rsidRPr="00FC463C" w:rsidRDefault="00AB5527" w:rsidP="008E55E9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C463C">
        <w:rPr>
          <w:color w:val="000000"/>
          <w:sz w:val="28"/>
          <w:szCs w:val="28"/>
          <w:shd w:val="clear" w:color="auto" w:fill="FFFFFF"/>
        </w:rPr>
        <w:t xml:space="preserve">6 октября работники музея приняли участие в Республиканской акции </w:t>
      </w:r>
      <w:r w:rsidRPr="00FC463C">
        <w:rPr>
          <w:sz w:val="28"/>
          <w:szCs w:val="28"/>
          <w:shd w:val="clear" w:color="auto" w:fill="FFFFFF"/>
        </w:rPr>
        <w:t>#</w:t>
      </w:r>
      <w:proofErr w:type="spellStart"/>
      <w:r w:rsidRPr="00FC463C">
        <w:rPr>
          <w:sz w:val="28"/>
          <w:szCs w:val="28"/>
          <w:shd w:val="clear" w:color="auto" w:fill="FFFFFF"/>
        </w:rPr>
        <w:t>ЗеленаяБашкирия</w:t>
      </w:r>
      <w:r w:rsidRPr="00FC463C">
        <w:rPr>
          <w:color w:val="000000"/>
          <w:sz w:val="28"/>
          <w:szCs w:val="28"/>
          <w:shd w:val="clear" w:color="auto" w:fill="FFFFFF"/>
        </w:rPr>
        <w:t>#</w:t>
      </w:r>
      <w:proofErr w:type="spellEnd"/>
      <w:r w:rsidRPr="00FC463C">
        <w:rPr>
          <w:color w:val="000000"/>
          <w:sz w:val="28"/>
          <w:szCs w:val="28"/>
          <w:shd w:val="clear" w:color="auto" w:fill="FFFFFF"/>
        </w:rPr>
        <w:t>.</w:t>
      </w:r>
    </w:p>
    <w:p w:rsidR="00AB5527" w:rsidRDefault="00AB5527" w:rsidP="008E55E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11 октября </w:t>
      </w:r>
      <w:r w:rsidR="00265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музеи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присоединил</w:t>
      </w:r>
      <w:r w:rsidR="00265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ись</w:t>
      </w:r>
      <w:r w:rsidRPr="00AD7E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Республиканской музейной акции «День Республики в музее».</w:t>
      </w:r>
      <w:r w:rsidRPr="00E1184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265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Посетители</w:t>
      </w:r>
      <w:r w:rsidRPr="00E118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познак</w:t>
      </w:r>
      <w:r w:rsidR="00265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омились с экспозициями  музеев</w:t>
      </w:r>
      <w:r w:rsidRPr="00E118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задавали многочисленные вопросы, особенно интересовались при</w:t>
      </w:r>
      <w:r w:rsidR="002656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родой нашего края. </w:t>
      </w:r>
    </w:p>
    <w:p w:rsidR="00AB5527" w:rsidRPr="00FC463C" w:rsidRDefault="00AB5527" w:rsidP="008E55E9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 </w:t>
      </w:r>
      <w:r w:rsidRPr="00FC463C">
        <w:rPr>
          <w:color w:val="000000"/>
          <w:sz w:val="28"/>
          <w:szCs w:val="28"/>
          <w:shd w:val="clear" w:color="auto" w:fill="FFFFFF"/>
        </w:rPr>
        <w:t xml:space="preserve">11 по 20 октября Бижбулякский историко-этнографический музей запустил литературный виртуальный </w:t>
      </w:r>
      <w:proofErr w:type="spellStart"/>
      <w:r w:rsidRPr="00FC463C">
        <w:rPr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FC463C">
        <w:rPr>
          <w:color w:val="000000"/>
          <w:sz w:val="28"/>
          <w:szCs w:val="28"/>
          <w:shd w:val="clear" w:color="auto" w:fill="FFFFFF"/>
        </w:rPr>
        <w:t xml:space="preserve"> "ИЩУ ОТВЕТ В МУЗЕЕ"! </w:t>
      </w:r>
      <w:proofErr w:type="spellStart"/>
      <w:r w:rsidRPr="00FC463C">
        <w:rPr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FC463C">
        <w:rPr>
          <w:color w:val="000000"/>
          <w:sz w:val="28"/>
          <w:szCs w:val="28"/>
          <w:shd w:val="clear" w:color="auto" w:fill="FFFFFF"/>
        </w:rPr>
        <w:t xml:space="preserve"> проходил в два тура. Участники искали ответы, посетив виртуальные туры музеев, указанных по ссылкам. На втором этапе участники выкладывали «</w:t>
      </w:r>
      <w:proofErr w:type="spellStart"/>
      <w:r w:rsidRPr="00FC463C">
        <w:rPr>
          <w:color w:val="000000"/>
          <w:sz w:val="28"/>
          <w:szCs w:val="28"/>
          <w:shd w:val="clear" w:color="auto" w:fill="FFFFFF"/>
        </w:rPr>
        <w:t>Селфипост</w:t>
      </w:r>
      <w:proofErr w:type="spellEnd"/>
      <w:r w:rsidRPr="00FC463C">
        <w:rPr>
          <w:color w:val="000000"/>
          <w:sz w:val="28"/>
          <w:szCs w:val="28"/>
          <w:shd w:val="clear" w:color="auto" w:fill="FFFFFF"/>
        </w:rPr>
        <w:t xml:space="preserve">» на страничке </w:t>
      </w:r>
      <w:proofErr w:type="spellStart"/>
      <w:r w:rsidRPr="00FC463C">
        <w:rPr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FC463C">
        <w:rPr>
          <w:color w:val="000000"/>
          <w:sz w:val="28"/>
          <w:szCs w:val="28"/>
          <w:shd w:val="clear" w:color="auto" w:fill="FFFFFF"/>
        </w:rPr>
        <w:t xml:space="preserve"> </w:t>
      </w:r>
      <w:r w:rsidRPr="00FC463C">
        <w:rPr>
          <w:sz w:val="28"/>
          <w:szCs w:val="28"/>
          <w:shd w:val="clear" w:color="auto" w:fill="FFFFFF"/>
        </w:rPr>
        <w:t>https://vk.com/club55119631</w:t>
      </w:r>
      <w:r w:rsidRPr="00FC463C">
        <w:rPr>
          <w:color w:val="000000"/>
          <w:sz w:val="28"/>
          <w:szCs w:val="28"/>
          <w:shd w:val="clear" w:color="auto" w:fill="FFFFFF"/>
        </w:rPr>
        <w:t>. Конкурс проводился с целью п</w:t>
      </w:r>
      <w:r w:rsidRPr="00FC463C">
        <w:rPr>
          <w:sz w:val="28"/>
          <w:szCs w:val="28"/>
        </w:rPr>
        <w:t>ропаганды и популяризации Республики Башкортостан и Бижбулякского района, как кладезь видных писателей, поэтов</w:t>
      </w:r>
    </w:p>
    <w:p w:rsidR="00AB5527" w:rsidRDefault="002656E1" w:rsidP="008E55E9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 ноября в музеях</w:t>
      </w:r>
      <w:r w:rsidR="00AB5527" w:rsidRPr="00FC463C">
        <w:rPr>
          <w:color w:val="000000"/>
          <w:sz w:val="28"/>
          <w:szCs w:val="28"/>
          <w:shd w:val="clear" w:color="auto" w:fill="FFFFFF"/>
        </w:rPr>
        <w:t xml:space="preserve"> прошла Всероссийская акция «Ночь искусств-2019». Акция была посвящена Дню народного единства и творчеству народного поэта Башкортостана </w:t>
      </w:r>
      <w:proofErr w:type="spellStart"/>
      <w:r w:rsidR="00AB5527" w:rsidRPr="00FC463C">
        <w:rPr>
          <w:color w:val="000000"/>
          <w:sz w:val="28"/>
          <w:szCs w:val="28"/>
          <w:shd w:val="clear" w:color="auto" w:fill="FFFFFF"/>
        </w:rPr>
        <w:t>Мустаю</w:t>
      </w:r>
      <w:proofErr w:type="spellEnd"/>
      <w:r w:rsidR="00AB5527" w:rsidRPr="00FC463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B5527" w:rsidRPr="00FC463C">
        <w:rPr>
          <w:color w:val="000000"/>
          <w:sz w:val="28"/>
          <w:szCs w:val="28"/>
          <w:shd w:val="clear" w:color="auto" w:fill="FFFFFF"/>
        </w:rPr>
        <w:t>Кариму</w:t>
      </w:r>
      <w:proofErr w:type="spellEnd"/>
      <w:r w:rsidR="00AB5527" w:rsidRPr="00FC463C">
        <w:rPr>
          <w:color w:val="000000"/>
          <w:sz w:val="28"/>
          <w:szCs w:val="28"/>
          <w:shd w:val="clear" w:color="auto" w:fill="FFFFFF"/>
        </w:rPr>
        <w:t>.</w:t>
      </w:r>
    </w:p>
    <w:p w:rsidR="00AB5527" w:rsidRDefault="00AB5527" w:rsidP="008E55E9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ноябре прошла традиционная музейная акция "Подари экспонат музею - сохрани память о себе".</w:t>
      </w:r>
    </w:p>
    <w:p w:rsidR="00AB5527" w:rsidRPr="00FC463C" w:rsidRDefault="002656E1" w:rsidP="008E55E9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декабре музеи района присоединились</w:t>
      </w:r>
      <w:r w:rsidR="00AB5527">
        <w:rPr>
          <w:color w:val="000000"/>
          <w:sz w:val="28"/>
          <w:szCs w:val="28"/>
          <w:shd w:val="clear" w:color="auto" w:fill="FFFFFF"/>
        </w:rPr>
        <w:t xml:space="preserve"> к республиканской акции "Счастливый билет".</w:t>
      </w:r>
    </w:p>
    <w:p w:rsidR="00DA051E" w:rsidRDefault="00DA051E" w:rsidP="008E55E9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3841" w:rsidRDefault="006415DA" w:rsidP="008E55E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15DA">
        <w:rPr>
          <w:rFonts w:ascii="Times New Roman" w:hAnsi="Times New Roman" w:cs="Times New Roman"/>
          <w:b/>
          <w:sz w:val="28"/>
          <w:szCs w:val="28"/>
        </w:rPr>
        <w:t>Брендовые</w:t>
      </w:r>
      <w:proofErr w:type="spellEnd"/>
      <w:r w:rsidRPr="006415DA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</w:p>
    <w:p w:rsidR="005F6AF2" w:rsidRDefault="005F6AF2" w:rsidP="008E55E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426" w:rsidRDefault="006415DA" w:rsidP="008E55E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6AF2">
        <w:rPr>
          <w:rFonts w:ascii="Times New Roman" w:hAnsi="Times New Roman" w:cs="Times New Roman"/>
          <w:sz w:val="28"/>
          <w:szCs w:val="28"/>
        </w:rPr>
        <w:t xml:space="preserve"> </w:t>
      </w:r>
      <w:r w:rsidR="00505D6B">
        <w:rPr>
          <w:rFonts w:ascii="Times New Roman" w:hAnsi="Times New Roman" w:cs="Times New Roman"/>
          <w:sz w:val="28"/>
          <w:szCs w:val="28"/>
        </w:rPr>
        <w:t xml:space="preserve">С  2017 года </w:t>
      </w:r>
      <w:r w:rsidR="00505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проводится</w:t>
      </w:r>
      <w:r w:rsidR="00E91ED8" w:rsidRPr="005F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Всероссийский заочный научно-исследовательский творческий конкурс, посвященный известному дипломату, </w:t>
      </w:r>
      <w:r w:rsidR="00E91ED8" w:rsidRPr="005F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политику К.А.Хакимову сре</w:t>
      </w:r>
      <w:r w:rsidR="00A63711" w:rsidRPr="005F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 детей, родителей и педагогов.</w:t>
      </w:r>
      <w:r w:rsidR="00505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отчетном году прошел третий</w:t>
      </w:r>
      <w:r w:rsidR="00AD2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раз.</w:t>
      </w:r>
      <w:r w:rsidR="008C16D0" w:rsidRPr="005F6AF2">
        <w:rPr>
          <w:rFonts w:ascii="Times New Roman" w:hAnsi="Times New Roman" w:cs="Times New Roman"/>
          <w:sz w:val="28"/>
          <w:szCs w:val="28"/>
        </w:rPr>
        <w:t xml:space="preserve"> Конкурс проводится благодаря Гранту Главы Республики Башкортостан и является научно-исследовательским творческим конкурсом. Конкурс проводится среди детей, родителей и педагогов в </w:t>
      </w:r>
      <w:proofErr w:type="spellStart"/>
      <w:r w:rsidR="008C16D0" w:rsidRPr="005F6AF2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8C16D0" w:rsidRPr="005F6AF2">
        <w:rPr>
          <w:rFonts w:ascii="Times New Roman" w:hAnsi="Times New Roman" w:cs="Times New Roman"/>
          <w:sz w:val="28"/>
          <w:szCs w:val="28"/>
        </w:rPr>
        <w:t xml:space="preserve"> форме. Конкурс служит пропаганде имени известного земляка, и поспособствует развитию патриотического воспитания подрастающего поколения на примере жизни и деятельности известного дипломата-арабиста К.А. Хакимова.   В Конкурсе во всех номинациях  принимали </w:t>
      </w:r>
      <w:r w:rsidR="00AD2426" w:rsidRPr="005F6AF2">
        <w:rPr>
          <w:rFonts w:ascii="Times New Roman" w:hAnsi="Times New Roman" w:cs="Times New Roman"/>
          <w:sz w:val="28"/>
          <w:szCs w:val="28"/>
        </w:rPr>
        <w:t>участие,</w:t>
      </w:r>
      <w:r w:rsidR="008C16D0" w:rsidRPr="005F6AF2">
        <w:rPr>
          <w:rFonts w:ascii="Times New Roman" w:hAnsi="Times New Roman" w:cs="Times New Roman"/>
          <w:sz w:val="28"/>
          <w:szCs w:val="28"/>
        </w:rPr>
        <w:t xml:space="preserve"> как граждане Российской Федерации, так и лица, проживающие за ее пределами. Целями и задачами  конкурса являются: пропаганда и популяризация Республики Башкортостан, как кладезь видных деятелей, внесших крупный вклад в историю России, глубокое знакомство с жизнью и деятельностью Карима Хакимова – первого дипломата молодой советской России в странах Востока, изучение истории дипломатии нашей страны; формирование в сознании подрастающего поколения духовных ценностей, воспитание патриотических чувств и гордости за наших земляков, воспитание интереса к истории страны и родного края; активация научно-исследовательской деятельности и краеведческой работы. </w:t>
      </w:r>
      <w:r w:rsidR="00505D6B">
        <w:rPr>
          <w:rFonts w:ascii="Times New Roman" w:hAnsi="Times New Roman" w:cs="Times New Roman"/>
          <w:sz w:val="28"/>
          <w:szCs w:val="28"/>
        </w:rPr>
        <w:t>В 2019</w:t>
      </w:r>
      <w:r w:rsidR="00AD2426">
        <w:rPr>
          <w:rFonts w:ascii="Times New Roman" w:hAnsi="Times New Roman" w:cs="Times New Roman"/>
          <w:sz w:val="28"/>
          <w:szCs w:val="28"/>
        </w:rPr>
        <w:t xml:space="preserve"> году участвовало</w:t>
      </w:r>
      <w:r w:rsidR="00FE039C" w:rsidRPr="005F6AF2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505D6B">
        <w:rPr>
          <w:rFonts w:ascii="Times New Roman" w:hAnsi="Times New Roman" w:cs="Times New Roman"/>
          <w:sz w:val="28"/>
          <w:szCs w:val="28"/>
        </w:rPr>
        <w:t>13</w:t>
      </w:r>
      <w:r w:rsidR="008C16D0" w:rsidRPr="005F6AF2">
        <w:rPr>
          <w:rFonts w:ascii="Times New Roman" w:hAnsi="Times New Roman" w:cs="Times New Roman"/>
          <w:sz w:val="28"/>
          <w:szCs w:val="28"/>
        </w:rPr>
        <w:t>0 работ</w:t>
      </w:r>
      <w:r w:rsidR="00FE039C" w:rsidRPr="005F6AF2">
        <w:rPr>
          <w:rFonts w:ascii="Times New Roman" w:hAnsi="Times New Roman" w:cs="Times New Roman"/>
          <w:sz w:val="28"/>
          <w:szCs w:val="28"/>
        </w:rPr>
        <w:t>.</w:t>
      </w:r>
    </w:p>
    <w:p w:rsidR="0038719B" w:rsidRPr="00AD2426" w:rsidRDefault="00870836" w:rsidP="008E55E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6AF2">
        <w:rPr>
          <w:rFonts w:ascii="Times New Roman" w:hAnsi="Times New Roman" w:cs="Times New Roman"/>
          <w:sz w:val="28"/>
          <w:szCs w:val="28"/>
        </w:rPr>
        <w:t xml:space="preserve">9 мая </w:t>
      </w:r>
      <w:r w:rsidR="007C42E1" w:rsidRPr="005F6AF2">
        <w:rPr>
          <w:rFonts w:ascii="Times New Roman" w:hAnsi="Times New Roman" w:cs="Times New Roman"/>
          <w:sz w:val="28"/>
          <w:szCs w:val="28"/>
        </w:rPr>
        <w:t>проводится</w:t>
      </w:r>
      <w:r w:rsidRPr="005F6AF2">
        <w:rPr>
          <w:rFonts w:ascii="Times New Roman" w:hAnsi="Times New Roman" w:cs="Times New Roman"/>
          <w:sz w:val="28"/>
          <w:szCs w:val="28"/>
        </w:rPr>
        <w:t xml:space="preserve"> ежегодная музейная акция </w:t>
      </w:r>
      <w:r w:rsidR="00174A47" w:rsidRPr="005F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"Ночь открытых дверей в День Победы</w:t>
      </w:r>
      <w:r w:rsidRPr="005F6AF2">
        <w:rPr>
          <w:rFonts w:ascii="Times New Roman" w:hAnsi="Times New Roman" w:cs="Times New Roman"/>
          <w:sz w:val="28"/>
          <w:szCs w:val="28"/>
        </w:rPr>
        <w:t xml:space="preserve">". </w:t>
      </w:r>
      <w:r w:rsidR="007C42E1" w:rsidRPr="005F6AF2">
        <w:rPr>
          <w:rFonts w:ascii="Times New Roman" w:hAnsi="Times New Roman" w:cs="Times New Roman"/>
          <w:sz w:val="28"/>
          <w:szCs w:val="28"/>
        </w:rPr>
        <w:t>В этом году м</w:t>
      </w:r>
      <w:r w:rsidRPr="005F6AF2">
        <w:rPr>
          <w:rFonts w:ascii="Times New Roman" w:hAnsi="Times New Roman" w:cs="Times New Roman"/>
          <w:sz w:val="28"/>
          <w:szCs w:val="28"/>
        </w:rPr>
        <w:t xml:space="preserve">узей работал с 19.00 до 23.00 </w:t>
      </w:r>
      <w:proofErr w:type="spellStart"/>
      <w:r w:rsidRPr="005F6AF2">
        <w:rPr>
          <w:rFonts w:ascii="Times New Roman" w:hAnsi="Times New Roman" w:cs="Times New Roman"/>
          <w:sz w:val="28"/>
          <w:szCs w:val="28"/>
        </w:rPr>
        <w:t>чч</w:t>
      </w:r>
      <w:proofErr w:type="spellEnd"/>
      <w:r w:rsidRPr="005F6AF2">
        <w:rPr>
          <w:rFonts w:ascii="Times New Roman" w:hAnsi="Times New Roman" w:cs="Times New Roman"/>
          <w:sz w:val="28"/>
          <w:szCs w:val="28"/>
        </w:rPr>
        <w:t xml:space="preserve">., посещали </w:t>
      </w:r>
      <w:r w:rsidR="00174A47" w:rsidRPr="005F6AF2">
        <w:rPr>
          <w:rFonts w:ascii="Times New Roman" w:hAnsi="Times New Roman" w:cs="Times New Roman"/>
          <w:sz w:val="28"/>
          <w:szCs w:val="28"/>
        </w:rPr>
        <w:t xml:space="preserve">музей </w:t>
      </w:r>
      <w:r w:rsidRPr="005F6AF2">
        <w:rPr>
          <w:rFonts w:ascii="Times New Roman" w:hAnsi="Times New Roman" w:cs="Times New Roman"/>
          <w:sz w:val="28"/>
          <w:szCs w:val="28"/>
        </w:rPr>
        <w:t xml:space="preserve"> молодежь, старшее поколени</w:t>
      </w:r>
      <w:r w:rsidR="00174A47" w:rsidRPr="005F6AF2">
        <w:rPr>
          <w:rFonts w:ascii="Times New Roman" w:hAnsi="Times New Roman" w:cs="Times New Roman"/>
          <w:sz w:val="28"/>
          <w:szCs w:val="28"/>
        </w:rPr>
        <w:t>е</w:t>
      </w:r>
      <w:r w:rsidR="00174A47" w:rsidRPr="005F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участники </w:t>
      </w:r>
      <w:r w:rsidR="0038719B" w:rsidRPr="005F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акции «Бессмертный пол</w:t>
      </w:r>
      <w:r w:rsidR="008E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к» в с</w:t>
      </w:r>
      <w:proofErr w:type="gramStart"/>
      <w:r w:rsidR="008E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.Б</w:t>
      </w:r>
      <w:proofErr w:type="gramEnd"/>
      <w:r w:rsidR="008E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ижбуляк. </w:t>
      </w:r>
      <w:r w:rsidR="0038719B" w:rsidRPr="005F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Вечером традиционно в районном музее  работало множе</w:t>
      </w:r>
      <w:r w:rsidR="00174A47" w:rsidRPr="005F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ство площадок, кинозал, </w:t>
      </w:r>
      <w:proofErr w:type="spellStart"/>
      <w:r w:rsidR="00174A47" w:rsidRPr="005F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фотозоны</w:t>
      </w:r>
      <w:proofErr w:type="spellEnd"/>
      <w:r w:rsidR="00174A47" w:rsidRPr="005F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8719B" w:rsidRPr="005F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415DA" w:rsidRPr="005F6AF2" w:rsidRDefault="00AD2426" w:rsidP="008E55E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4A47" w:rsidRPr="005F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870836" w:rsidRPr="005F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базе школы с. Аитово </w:t>
      </w:r>
      <w:r w:rsidR="007C42E1" w:rsidRPr="005F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проходит ежегодный </w:t>
      </w:r>
      <w:r w:rsidR="00870836" w:rsidRPr="005F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Межрегиональный творческий конкурс "</w:t>
      </w:r>
      <w:proofErr w:type="spellStart"/>
      <w:r w:rsidR="00870836" w:rsidRPr="005F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Каримовские</w:t>
      </w:r>
      <w:proofErr w:type="spellEnd"/>
      <w:r w:rsidR="00870836" w:rsidRPr="005F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чтения". Участники соревновались в пяти номинациях.</w:t>
      </w:r>
    </w:p>
    <w:p w:rsidR="00870836" w:rsidRDefault="00870836" w:rsidP="008E55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F2">
        <w:rPr>
          <w:rFonts w:ascii="Times New Roman" w:hAnsi="Times New Roman" w:cs="Times New Roman"/>
          <w:sz w:val="28"/>
          <w:szCs w:val="28"/>
        </w:rPr>
        <w:t xml:space="preserve"> 3 апреля </w:t>
      </w:r>
      <w:r w:rsidR="008C65CC" w:rsidRPr="005F6AF2">
        <w:rPr>
          <w:rFonts w:ascii="Times New Roman" w:hAnsi="Times New Roman" w:cs="Times New Roman"/>
          <w:sz w:val="28"/>
          <w:szCs w:val="28"/>
        </w:rPr>
        <w:t>–</w:t>
      </w:r>
      <w:r w:rsidRPr="005F6AF2">
        <w:rPr>
          <w:rFonts w:ascii="Times New Roman" w:hAnsi="Times New Roman" w:cs="Times New Roman"/>
          <w:sz w:val="28"/>
          <w:szCs w:val="28"/>
        </w:rPr>
        <w:t xml:space="preserve"> </w:t>
      </w:r>
      <w:r w:rsidR="008C65CC" w:rsidRPr="005F6AF2">
        <w:rPr>
          <w:rFonts w:ascii="Times New Roman" w:hAnsi="Times New Roman" w:cs="Times New Roman"/>
          <w:sz w:val="28"/>
          <w:szCs w:val="28"/>
        </w:rPr>
        <w:t xml:space="preserve">в районном музее ежегодно проводится День </w:t>
      </w:r>
      <w:r w:rsidRPr="005F6AF2">
        <w:rPr>
          <w:rFonts w:ascii="Times New Roman" w:hAnsi="Times New Roman" w:cs="Times New Roman"/>
          <w:sz w:val="28"/>
          <w:szCs w:val="28"/>
        </w:rPr>
        <w:t xml:space="preserve"> памяти офицера Иг</w:t>
      </w:r>
      <w:r w:rsidR="002656E1">
        <w:rPr>
          <w:rFonts w:ascii="Times New Roman" w:hAnsi="Times New Roman" w:cs="Times New Roman"/>
          <w:sz w:val="28"/>
          <w:szCs w:val="28"/>
        </w:rPr>
        <w:t>оря Николаева.  </w:t>
      </w:r>
    </w:p>
    <w:p w:rsidR="002656E1" w:rsidRPr="005F6AF2" w:rsidRDefault="002656E1" w:rsidP="008E55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803" w:rsidRDefault="0097749A" w:rsidP="008E55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>
        <w:tab/>
      </w:r>
      <w:r w:rsidRPr="0097749A">
        <w:rPr>
          <w:rFonts w:ascii="Times New Roman" w:hAnsi="Times New Roman" w:cs="Times New Roman"/>
          <w:sz w:val="28"/>
          <w:szCs w:val="28"/>
        </w:rPr>
        <w:t>Знаковым событием этого года было посещение музея Карима Хакимова  и круглый стол с послом России в КСА с 2010</w:t>
      </w:r>
      <w:r w:rsidR="002656E1">
        <w:rPr>
          <w:rFonts w:ascii="Times New Roman" w:hAnsi="Times New Roman" w:cs="Times New Roman"/>
          <w:sz w:val="28"/>
          <w:szCs w:val="28"/>
        </w:rPr>
        <w:t xml:space="preserve">  по 2017 гг.</w:t>
      </w:r>
      <w:r w:rsidRPr="0097749A">
        <w:rPr>
          <w:rFonts w:ascii="Times New Roman" w:hAnsi="Times New Roman" w:cs="Times New Roman"/>
          <w:sz w:val="28"/>
          <w:szCs w:val="28"/>
        </w:rPr>
        <w:t xml:space="preserve"> Озеровым Олегом Борисовичем. Человек, оперирующий только документами и фактами, он дал много информации для экскурсий и музейных мероприятий. Его уважительное и даже трепетное отношение к первому послу нашей страны в Королевстве Саудовская Аравия дало толчок поиску новой информации, новых фактов в биографии дипломата. </w:t>
      </w:r>
      <w:r w:rsidR="002656E1">
        <w:rPr>
          <w:rFonts w:ascii="Times New Roman" w:hAnsi="Times New Roman" w:cs="Times New Roman"/>
          <w:sz w:val="28"/>
          <w:szCs w:val="28"/>
        </w:rPr>
        <w:t xml:space="preserve">Посетили музей </w:t>
      </w:r>
      <w:r w:rsidRPr="0097749A">
        <w:rPr>
          <w:rFonts w:ascii="Times New Roman" w:hAnsi="Times New Roman" w:cs="Times New Roman"/>
          <w:sz w:val="28"/>
          <w:szCs w:val="28"/>
        </w:rPr>
        <w:t xml:space="preserve">представители Королевства Саудовской Аравии </w:t>
      </w:r>
      <w:proofErr w:type="spellStart"/>
      <w:r w:rsidRPr="0097749A">
        <w:rPr>
          <w:rFonts w:ascii="Times New Roman" w:hAnsi="Times New Roman" w:cs="Times New Roman"/>
          <w:sz w:val="28"/>
          <w:szCs w:val="28"/>
        </w:rPr>
        <w:t>Амаль</w:t>
      </w:r>
      <w:proofErr w:type="spellEnd"/>
      <w:r w:rsidRPr="0097749A">
        <w:rPr>
          <w:rFonts w:ascii="Times New Roman" w:hAnsi="Times New Roman" w:cs="Times New Roman"/>
          <w:sz w:val="28"/>
          <w:szCs w:val="28"/>
        </w:rPr>
        <w:t xml:space="preserve"> аль </w:t>
      </w:r>
      <w:proofErr w:type="spellStart"/>
      <w:r w:rsidRPr="0097749A">
        <w:rPr>
          <w:rFonts w:ascii="Times New Roman" w:hAnsi="Times New Roman" w:cs="Times New Roman"/>
          <w:sz w:val="28"/>
          <w:szCs w:val="28"/>
        </w:rPr>
        <w:t>Рашеди</w:t>
      </w:r>
      <w:proofErr w:type="spellEnd"/>
      <w:r w:rsidRPr="009774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49A">
        <w:rPr>
          <w:rFonts w:ascii="Times New Roman" w:hAnsi="Times New Roman" w:cs="Times New Roman"/>
          <w:sz w:val="28"/>
          <w:szCs w:val="28"/>
        </w:rPr>
        <w:t>Абдалла</w:t>
      </w:r>
      <w:proofErr w:type="spellEnd"/>
      <w:r w:rsidRPr="00977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49A">
        <w:rPr>
          <w:rFonts w:ascii="Times New Roman" w:hAnsi="Times New Roman" w:cs="Times New Roman"/>
          <w:sz w:val="28"/>
          <w:szCs w:val="28"/>
        </w:rPr>
        <w:t>Хаба</w:t>
      </w:r>
      <w:proofErr w:type="spellEnd"/>
      <w:r w:rsidRPr="009774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2E1" w:rsidRPr="005F6AF2" w:rsidRDefault="00410803" w:rsidP="00410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 октября 2019 г. </w:t>
      </w:r>
      <w:r w:rsidR="008E55E9">
        <w:rPr>
          <w:rFonts w:ascii="Times New Roman" w:hAnsi="Times New Roman" w:cs="Times New Roman"/>
          <w:sz w:val="28"/>
          <w:szCs w:val="28"/>
        </w:rPr>
        <w:t xml:space="preserve"> </w:t>
      </w:r>
      <w:r w:rsidRPr="00410803">
        <w:rPr>
          <w:rFonts w:ascii="Times New Roman" w:hAnsi="Times New Roman" w:cs="Times New Roman"/>
          <w:sz w:val="28"/>
          <w:szCs w:val="28"/>
        </w:rPr>
        <w:t xml:space="preserve"> в селе </w:t>
      </w:r>
      <w:proofErr w:type="spellStart"/>
      <w:r w:rsidRPr="00410803">
        <w:rPr>
          <w:rFonts w:ascii="Times New Roman" w:hAnsi="Times New Roman" w:cs="Times New Roman"/>
          <w:sz w:val="28"/>
          <w:szCs w:val="28"/>
        </w:rPr>
        <w:t>Дюсяново</w:t>
      </w:r>
      <w:proofErr w:type="spellEnd"/>
      <w:r w:rsidRPr="00410803">
        <w:rPr>
          <w:rFonts w:ascii="Times New Roman" w:hAnsi="Times New Roman" w:cs="Times New Roman"/>
          <w:sz w:val="28"/>
          <w:szCs w:val="28"/>
        </w:rPr>
        <w:t xml:space="preserve"> работала съемочная группа канала Россия 1. Известную команду телевизионщиков во главе с российским журналистом и телеведущим, общественным деятелем, заместителем генерального директора телеканала «Россия» по специальным информационным </w:t>
      </w:r>
      <w:r w:rsidRPr="00410803">
        <w:rPr>
          <w:rFonts w:ascii="Times New Roman" w:hAnsi="Times New Roman" w:cs="Times New Roman"/>
          <w:sz w:val="28"/>
          <w:szCs w:val="28"/>
        </w:rPr>
        <w:lastRenderedPageBreak/>
        <w:t xml:space="preserve">проектам, руководителем и ведущим программы «Вести в субботу», кандидатом исторических наук </w:t>
      </w:r>
      <w:proofErr w:type="spellStart"/>
      <w:r w:rsidRPr="00410803">
        <w:rPr>
          <w:rFonts w:ascii="Times New Roman" w:hAnsi="Times New Roman" w:cs="Times New Roman"/>
          <w:sz w:val="28"/>
          <w:szCs w:val="28"/>
        </w:rPr>
        <w:t>С.Б.Брилёвым</w:t>
      </w:r>
      <w:proofErr w:type="spellEnd"/>
      <w:r w:rsidRPr="00410803">
        <w:rPr>
          <w:rFonts w:ascii="Times New Roman" w:hAnsi="Times New Roman" w:cs="Times New Roman"/>
          <w:sz w:val="28"/>
          <w:szCs w:val="28"/>
        </w:rPr>
        <w:t xml:space="preserve"> привело в наши края желание воочию ознакомиться с малой родиной известного </w:t>
      </w:r>
      <w:r>
        <w:rPr>
          <w:rFonts w:ascii="Times New Roman" w:hAnsi="Times New Roman" w:cs="Times New Roman"/>
          <w:sz w:val="28"/>
          <w:szCs w:val="28"/>
        </w:rPr>
        <w:t xml:space="preserve">земляка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Хакимова. Для музея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Хакимова </w:t>
      </w:r>
      <w:r w:rsidRPr="00410803">
        <w:rPr>
          <w:rFonts w:ascii="Times New Roman" w:hAnsi="Times New Roman" w:cs="Times New Roman"/>
          <w:sz w:val="28"/>
          <w:szCs w:val="28"/>
        </w:rPr>
        <w:t xml:space="preserve"> это было</w:t>
      </w:r>
      <w:r>
        <w:rPr>
          <w:rFonts w:ascii="Times New Roman" w:hAnsi="Times New Roman" w:cs="Times New Roman"/>
          <w:sz w:val="28"/>
          <w:szCs w:val="28"/>
        </w:rPr>
        <w:t xml:space="preserve"> знаковым </w:t>
      </w:r>
      <w:r w:rsidRPr="00410803">
        <w:rPr>
          <w:rFonts w:ascii="Times New Roman" w:hAnsi="Times New Roman" w:cs="Times New Roman"/>
          <w:sz w:val="28"/>
          <w:szCs w:val="28"/>
        </w:rPr>
        <w:t xml:space="preserve"> собы</w:t>
      </w:r>
      <w:r>
        <w:rPr>
          <w:rFonts w:ascii="Times New Roman" w:hAnsi="Times New Roman" w:cs="Times New Roman"/>
          <w:sz w:val="28"/>
          <w:szCs w:val="28"/>
        </w:rPr>
        <w:t xml:space="preserve">тием года.  Сюжет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Хакимове был показан по каналу Россия 1.</w:t>
      </w:r>
    </w:p>
    <w:p w:rsidR="00AB5527" w:rsidRDefault="00410803" w:rsidP="00AB55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F0A38" w:rsidRPr="005F6AF2">
        <w:rPr>
          <w:rFonts w:ascii="Times New Roman" w:hAnsi="Times New Roman" w:cs="Times New Roman"/>
          <w:sz w:val="28"/>
          <w:szCs w:val="28"/>
          <w:lang w:eastAsia="ru-RU"/>
        </w:rPr>
        <w:t>Для участия в проектах и конкурсах республ</w:t>
      </w:r>
      <w:r w:rsidR="00AB5527">
        <w:rPr>
          <w:rFonts w:ascii="Times New Roman" w:hAnsi="Times New Roman" w:cs="Times New Roman"/>
          <w:sz w:val="28"/>
          <w:szCs w:val="28"/>
          <w:lang w:eastAsia="ru-RU"/>
        </w:rPr>
        <w:t xml:space="preserve">иканского и федерального уровня в </w:t>
      </w:r>
      <w:r w:rsidR="00AB5527" w:rsidRPr="0098353B">
        <w:rPr>
          <w:rFonts w:ascii="Times New Roman" w:hAnsi="Times New Roman"/>
          <w:sz w:val="28"/>
          <w:szCs w:val="28"/>
        </w:rPr>
        <w:t xml:space="preserve">2019 году </w:t>
      </w:r>
      <w:r w:rsidR="00AB5527">
        <w:rPr>
          <w:rFonts w:ascii="Times New Roman" w:hAnsi="Times New Roman"/>
          <w:sz w:val="28"/>
          <w:szCs w:val="28"/>
        </w:rPr>
        <w:t xml:space="preserve">музеем </w:t>
      </w:r>
      <w:r w:rsidR="002C5B6B">
        <w:rPr>
          <w:rFonts w:ascii="Times New Roman" w:hAnsi="Times New Roman"/>
          <w:sz w:val="28"/>
          <w:szCs w:val="28"/>
        </w:rPr>
        <w:t xml:space="preserve">разработаны следующие  </w:t>
      </w:r>
      <w:proofErr w:type="spellStart"/>
      <w:r w:rsidR="002C5B6B">
        <w:rPr>
          <w:rFonts w:ascii="Times New Roman" w:hAnsi="Times New Roman"/>
          <w:sz w:val="28"/>
          <w:szCs w:val="28"/>
        </w:rPr>
        <w:t>грантовые</w:t>
      </w:r>
      <w:proofErr w:type="spellEnd"/>
      <w:r w:rsidR="002C5B6B">
        <w:rPr>
          <w:rFonts w:ascii="Times New Roman" w:hAnsi="Times New Roman"/>
          <w:sz w:val="28"/>
          <w:szCs w:val="28"/>
        </w:rPr>
        <w:t xml:space="preserve"> проекты</w:t>
      </w:r>
      <w:r w:rsidR="00AB5527" w:rsidRPr="0098353B">
        <w:rPr>
          <w:rFonts w:ascii="Times New Roman" w:hAnsi="Times New Roman"/>
          <w:sz w:val="28"/>
          <w:szCs w:val="28"/>
        </w:rPr>
        <w:t>:</w:t>
      </w:r>
    </w:p>
    <w:p w:rsidR="00AB5527" w:rsidRPr="0098353B" w:rsidRDefault="00AB5527" w:rsidP="002C5B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35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2C5B6B">
        <w:rPr>
          <w:rFonts w:ascii="Times New Roman" w:hAnsi="Times New Roman"/>
          <w:sz w:val="28"/>
          <w:szCs w:val="28"/>
        </w:rPr>
        <w:t>1.</w:t>
      </w:r>
      <w:r w:rsidRPr="0098353B">
        <w:rPr>
          <w:rFonts w:ascii="Times New Roman" w:hAnsi="Times New Roman"/>
          <w:sz w:val="28"/>
          <w:szCs w:val="28"/>
        </w:rPr>
        <w:t>Православная Россия конкурс малых грантов "Мы говорим по-русски" - "</w:t>
      </w:r>
      <w:r>
        <w:rPr>
          <w:rFonts w:ascii="Times New Roman" w:hAnsi="Times New Roman"/>
          <w:sz w:val="28"/>
          <w:szCs w:val="28"/>
        </w:rPr>
        <w:t>Просветительская выставочная программа "Вклад в развитие русского языка храмов Бижбулякского района Республики Башкортостан"</w:t>
      </w:r>
      <w:r w:rsidRPr="0098353B">
        <w:rPr>
          <w:rFonts w:ascii="Times New Roman" w:hAnsi="Times New Roman"/>
          <w:sz w:val="28"/>
          <w:szCs w:val="28"/>
        </w:rPr>
        <w:t xml:space="preserve">; </w:t>
      </w:r>
    </w:p>
    <w:p w:rsidR="00AB5527" w:rsidRPr="0098353B" w:rsidRDefault="002C5B6B" w:rsidP="002C5B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="00AB5527" w:rsidRPr="0098353B">
        <w:rPr>
          <w:rFonts w:ascii="Times New Roman" w:hAnsi="Times New Roman"/>
          <w:sz w:val="28"/>
          <w:szCs w:val="28"/>
        </w:rPr>
        <w:t>Грант Главы  РБ</w:t>
      </w:r>
      <w:r w:rsidR="00AB5527">
        <w:rPr>
          <w:rFonts w:ascii="Times New Roman" w:hAnsi="Times New Roman"/>
          <w:sz w:val="28"/>
          <w:szCs w:val="28"/>
        </w:rPr>
        <w:t xml:space="preserve"> деятелям культуры и искусства - </w:t>
      </w:r>
      <w:r w:rsidR="00AB5527" w:rsidRPr="0098353B">
        <w:rPr>
          <w:rFonts w:ascii="Times New Roman" w:hAnsi="Times New Roman"/>
          <w:sz w:val="28"/>
          <w:szCs w:val="28"/>
        </w:rPr>
        <w:t xml:space="preserve"> </w:t>
      </w:r>
      <w:r w:rsidR="00AB5527">
        <w:rPr>
          <w:rFonts w:ascii="Times New Roman" w:hAnsi="Times New Roman"/>
          <w:sz w:val="28"/>
          <w:szCs w:val="28"/>
        </w:rPr>
        <w:t xml:space="preserve">"Республиканский межведомственный форум "Ворота на Восток", посвященный 130-лети. дипломата </w:t>
      </w:r>
      <w:proofErr w:type="spellStart"/>
      <w:r w:rsidR="00AB5527">
        <w:rPr>
          <w:rFonts w:ascii="Times New Roman" w:hAnsi="Times New Roman"/>
          <w:sz w:val="28"/>
          <w:szCs w:val="28"/>
        </w:rPr>
        <w:t>карима</w:t>
      </w:r>
      <w:proofErr w:type="spellEnd"/>
      <w:r w:rsidR="00AB5527">
        <w:rPr>
          <w:rFonts w:ascii="Times New Roman" w:hAnsi="Times New Roman"/>
          <w:sz w:val="28"/>
          <w:szCs w:val="28"/>
        </w:rPr>
        <w:t xml:space="preserve"> Хакимова</w:t>
      </w:r>
      <w:r w:rsidR="00AB5527" w:rsidRPr="0098353B">
        <w:rPr>
          <w:rFonts w:ascii="Times New Roman" w:hAnsi="Times New Roman"/>
          <w:sz w:val="28"/>
          <w:szCs w:val="28"/>
        </w:rPr>
        <w:t>;</w:t>
      </w:r>
    </w:p>
    <w:p w:rsidR="008E55E9" w:rsidRDefault="002C5B6B" w:rsidP="002C5B6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B5527" w:rsidRPr="0098353B">
        <w:rPr>
          <w:rFonts w:ascii="Times New Roman" w:hAnsi="Times New Roman"/>
          <w:sz w:val="28"/>
          <w:szCs w:val="28"/>
        </w:rPr>
        <w:t>Грант для</w:t>
      </w:r>
      <w:r w:rsidR="00AB5527">
        <w:rPr>
          <w:rFonts w:ascii="Times New Roman" w:hAnsi="Times New Roman"/>
          <w:sz w:val="28"/>
          <w:szCs w:val="28"/>
        </w:rPr>
        <w:t xml:space="preserve"> республиканского конкурса</w:t>
      </w:r>
      <w:r w:rsidR="00AB5527" w:rsidRPr="0098353B">
        <w:rPr>
          <w:rFonts w:ascii="Times New Roman" w:hAnsi="Times New Roman"/>
          <w:sz w:val="28"/>
          <w:szCs w:val="28"/>
        </w:rPr>
        <w:t xml:space="preserve"> "Мой музей"</w:t>
      </w:r>
      <w:r w:rsidR="00AB5527">
        <w:rPr>
          <w:rFonts w:ascii="Times New Roman" w:hAnsi="Times New Roman"/>
          <w:sz w:val="28"/>
          <w:szCs w:val="28"/>
        </w:rPr>
        <w:t xml:space="preserve"> среди государственных и муниципальных музеев РБ: "Литературный виртуальный </w:t>
      </w:r>
      <w:proofErr w:type="spellStart"/>
      <w:r w:rsidR="00AB5527">
        <w:rPr>
          <w:rFonts w:ascii="Times New Roman" w:hAnsi="Times New Roman"/>
          <w:sz w:val="28"/>
          <w:szCs w:val="28"/>
        </w:rPr>
        <w:t>квест</w:t>
      </w:r>
      <w:proofErr w:type="spellEnd"/>
      <w:r w:rsidR="00AB5527">
        <w:rPr>
          <w:rFonts w:ascii="Times New Roman" w:hAnsi="Times New Roman"/>
          <w:sz w:val="28"/>
          <w:szCs w:val="28"/>
        </w:rPr>
        <w:t xml:space="preserve"> "Ищу ответ в музее"</w:t>
      </w:r>
      <w:proofErr w:type="gramStart"/>
      <w:r w:rsidR="00AB5527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="00AB5527">
        <w:rPr>
          <w:rFonts w:ascii="Times New Roman" w:hAnsi="Times New Roman"/>
          <w:sz w:val="28"/>
          <w:szCs w:val="28"/>
        </w:rPr>
        <w:tab/>
        <w:t xml:space="preserve"> </w:t>
      </w:r>
    </w:p>
    <w:p w:rsidR="00AB5527" w:rsidRDefault="002C5B6B" w:rsidP="002C5B6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B5527">
        <w:rPr>
          <w:rFonts w:ascii="Times New Roman" w:hAnsi="Times New Roman"/>
          <w:sz w:val="28"/>
          <w:szCs w:val="28"/>
        </w:rPr>
        <w:t>Два</w:t>
      </w:r>
      <w:r w:rsidR="00AB5527" w:rsidRPr="0098353B">
        <w:rPr>
          <w:rFonts w:ascii="Times New Roman" w:hAnsi="Times New Roman"/>
          <w:sz w:val="28"/>
          <w:szCs w:val="28"/>
        </w:rPr>
        <w:t xml:space="preserve"> гранта от НКО Национальный проект "Культура"</w:t>
      </w:r>
      <w:r w:rsidR="00AB5527">
        <w:rPr>
          <w:rFonts w:ascii="Times New Roman" w:hAnsi="Times New Roman"/>
          <w:sz w:val="28"/>
          <w:szCs w:val="28"/>
        </w:rPr>
        <w:t>, федеральный проект "Творческие люди": передвижной выставочный п</w:t>
      </w:r>
      <w:r w:rsidR="00495AB8">
        <w:rPr>
          <w:rFonts w:ascii="Times New Roman" w:hAnsi="Times New Roman"/>
          <w:sz w:val="28"/>
          <w:szCs w:val="28"/>
        </w:rPr>
        <w:t>роект "Россия и Саудовская Ар</w:t>
      </w:r>
      <w:r w:rsidR="00AB5527">
        <w:rPr>
          <w:rFonts w:ascii="Times New Roman" w:hAnsi="Times New Roman"/>
          <w:sz w:val="28"/>
          <w:szCs w:val="28"/>
        </w:rPr>
        <w:t>авия. Нулевой километр";</w:t>
      </w:r>
    </w:p>
    <w:p w:rsidR="00AB5527" w:rsidRPr="0098353B" w:rsidRDefault="002C5B6B" w:rsidP="002C5B6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B5527">
        <w:rPr>
          <w:rFonts w:ascii="Times New Roman" w:hAnsi="Times New Roman"/>
          <w:sz w:val="28"/>
          <w:szCs w:val="28"/>
        </w:rPr>
        <w:t xml:space="preserve">Конкурс на предоставление </w:t>
      </w:r>
      <w:r w:rsidR="00AB5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r w:rsidR="00AB5527" w:rsidRPr="009835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рантов Президента Российской Федерации на развитие гражданского общества</w:t>
      </w:r>
      <w:r w:rsidR="00AB5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"Мастерская </w:t>
      </w:r>
      <w:proofErr w:type="spellStart"/>
      <w:r w:rsidR="00AB5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войлоковаляния</w:t>
      </w:r>
      <w:proofErr w:type="spellEnd"/>
      <w:r w:rsidR="00AB5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</w:t>
      </w:r>
    </w:p>
    <w:p w:rsidR="00AF0A38" w:rsidRPr="005F6AF2" w:rsidRDefault="00AF0A38" w:rsidP="002C5B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749A" w:rsidRDefault="0097749A" w:rsidP="0097749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ab/>
        <w:t xml:space="preserve"> В </w:t>
      </w:r>
      <w:r w:rsidR="007523AF">
        <w:rPr>
          <w:rFonts w:ascii="Times New Roman" w:hAnsi="Times New Roman" w:cs="Times New Roman"/>
          <w:sz w:val="28"/>
          <w:szCs w:val="24"/>
        </w:rPr>
        <w:t>отчетном году составлена Научная</w:t>
      </w:r>
      <w:r w:rsidR="00410803">
        <w:rPr>
          <w:rFonts w:ascii="Times New Roman" w:hAnsi="Times New Roman" w:cs="Times New Roman"/>
          <w:sz w:val="28"/>
          <w:szCs w:val="24"/>
        </w:rPr>
        <w:t xml:space="preserve"> </w:t>
      </w:r>
      <w:r w:rsidR="007523AF">
        <w:rPr>
          <w:rFonts w:ascii="Times New Roman" w:hAnsi="Times New Roman" w:cs="Times New Roman"/>
          <w:sz w:val="28"/>
          <w:szCs w:val="24"/>
        </w:rPr>
        <w:t xml:space="preserve"> Концепция </w:t>
      </w:r>
      <w:r>
        <w:rPr>
          <w:rFonts w:ascii="Times New Roman" w:hAnsi="Times New Roman" w:cs="Times New Roman"/>
          <w:sz w:val="28"/>
          <w:szCs w:val="24"/>
        </w:rPr>
        <w:t xml:space="preserve">будущей экспозиции музея </w:t>
      </w:r>
      <w:proofErr w:type="spellStart"/>
      <w:r>
        <w:rPr>
          <w:rFonts w:ascii="Times New Roman" w:hAnsi="Times New Roman" w:cs="Times New Roman"/>
          <w:sz w:val="28"/>
          <w:szCs w:val="24"/>
        </w:rPr>
        <w:t>Карима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Хаким</w:t>
      </w:r>
      <w:r w:rsidR="007523AF">
        <w:rPr>
          <w:rFonts w:ascii="Times New Roman" w:hAnsi="Times New Roman" w:cs="Times New Roman"/>
          <w:sz w:val="28"/>
          <w:szCs w:val="24"/>
        </w:rPr>
        <w:t xml:space="preserve">ова,  </w:t>
      </w:r>
      <w:proofErr w:type="spellStart"/>
      <w:proofErr w:type="gramStart"/>
      <w:r w:rsidR="007523AF">
        <w:rPr>
          <w:rFonts w:ascii="Times New Roman" w:hAnsi="Times New Roman" w:cs="Times New Roman"/>
          <w:sz w:val="28"/>
          <w:szCs w:val="24"/>
        </w:rPr>
        <w:t>тематико</w:t>
      </w:r>
      <w:proofErr w:type="spellEnd"/>
      <w:r w:rsidR="007523AF">
        <w:rPr>
          <w:rFonts w:ascii="Times New Roman" w:hAnsi="Times New Roman" w:cs="Times New Roman"/>
          <w:sz w:val="28"/>
          <w:szCs w:val="24"/>
        </w:rPr>
        <w:t xml:space="preserve"> – экспозиционный</w:t>
      </w:r>
      <w:proofErr w:type="gramEnd"/>
      <w:r w:rsidR="007523AF">
        <w:rPr>
          <w:rFonts w:ascii="Times New Roman" w:hAnsi="Times New Roman" w:cs="Times New Roman"/>
          <w:sz w:val="28"/>
          <w:szCs w:val="24"/>
        </w:rPr>
        <w:t xml:space="preserve"> план</w:t>
      </w:r>
      <w:r>
        <w:rPr>
          <w:rFonts w:ascii="Times New Roman" w:hAnsi="Times New Roman" w:cs="Times New Roman"/>
          <w:sz w:val="28"/>
          <w:szCs w:val="24"/>
        </w:rPr>
        <w:t xml:space="preserve">  для обновленного музея совм</w:t>
      </w:r>
      <w:r w:rsidR="00410803">
        <w:rPr>
          <w:rFonts w:ascii="Times New Roman" w:hAnsi="Times New Roman" w:cs="Times New Roman"/>
          <w:sz w:val="28"/>
          <w:szCs w:val="24"/>
        </w:rPr>
        <w:t xml:space="preserve">естно с </w:t>
      </w:r>
      <w:r>
        <w:rPr>
          <w:rFonts w:ascii="Times New Roman" w:hAnsi="Times New Roman" w:cs="Times New Roman"/>
          <w:sz w:val="28"/>
          <w:szCs w:val="24"/>
        </w:rPr>
        <w:t>Национальным музеем Респ</w:t>
      </w:r>
      <w:r w:rsidR="00410803">
        <w:rPr>
          <w:rFonts w:ascii="Times New Roman" w:hAnsi="Times New Roman" w:cs="Times New Roman"/>
          <w:sz w:val="28"/>
          <w:szCs w:val="24"/>
        </w:rPr>
        <w:t>ублики Башкортостан, утвержденны</w:t>
      </w:r>
      <w:r w:rsidR="007523AF">
        <w:rPr>
          <w:rFonts w:ascii="Times New Roman" w:hAnsi="Times New Roman" w:cs="Times New Roman"/>
          <w:sz w:val="28"/>
          <w:szCs w:val="24"/>
        </w:rPr>
        <w:t>х</w:t>
      </w:r>
      <w:r>
        <w:rPr>
          <w:rFonts w:ascii="Times New Roman" w:hAnsi="Times New Roman" w:cs="Times New Roman"/>
          <w:sz w:val="28"/>
          <w:szCs w:val="24"/>
        </w:rPr>
        <w:t xml:space="preserve"> на </w:t>
      </w:r>
      <w:r w:rsidR="00410803">
        <w:rPr>
          <w:rFonts w:ascii="Times New Roman" w:hAnsi="Times New Roman" w:cs="Times New Roman"/>
          <w:sz w:val="28"/>
          <w:szCs w:val="24"/>
        </w:rPr>
        <w:t>заседании Ученого Совета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10803">
        <w:rPr>
          <w:rFonts w:ascii="Times New Roman" w:hAnsi="Times New Roman" w:cs="Times New Roman"/>
          <w:sz w:val="28"/>
          <w:szCs w:val="24"/>
        </w:rPr>
        <w:t>ГБУКИ РБ Национальный музей Республики Башкортостан Протокол №11 от 18 ноября 2019 года.</w:t>
      </w:r>
    </w:p>
    <w:p w:rsidR="00495AB8" w:rsidRPr="00495AB8" w:rsidRDefault="00495AB8" w:rsidP="00495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2019 году проведена независимая  оценка</w:t>
      </w:r>
      <w:r w:rsidRPr="00495A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5AB8">
        <w:rPr>
          <w:rFonts w:ascii="Times New Roman" w:hAnsi="Times New Roman" w:cs="Times New Roman"/>
          <w:sz w:val="28"/>
          <w:szCs w:val="28"/>
        </w:rPr>
        <w:t xml:space="preserve">качества условий оказания услуг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AB8">
        <w:rPr>
          <w:rFonts w:ascii="Times New Roman" w:hAnsi="Times New Roman" w:cs="Times New Roman"/>
          <w:sz w:val="28"/>
          <w:szCs w:val="28"/>
        </w:rPr>
        <w:t>муниципального автономного учреждения культуры</w:t>
      </w:r>
      <w:proofErr w:type="gramEnd"/>
      <w:r w:rsidRPr="00495AB8">
        <w:rPr>
          <w:rFonts w:ascii="Times New Roman" w:hAnsi="Times New Roman" w:cs="Times New Roman"/>
          <w:sz w:val="28"/>
          <w:szCs w:val="28"/>
        </w:rPr>
        <w:t xml:space="preserve"> Музейное объединение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AB8">
        <w:rPr>
          <w:rFonts w:ascii="Times New Roman" w:hAnsi="Times New Roman" w:cs="Times New Roman"/>
          <w:sz w:val="28"/>
          <w:szCs w:val="28"/>
        </w:rPr>
        <w:t>муниципального района  Бижбулякски</w:t>
      </w:r>
      <w:r>
        <w:rPr>
          <w:rFonts w:ascii="Times New Roman" w:hAnsi="Times New Roman" w:cs="Times New Roman"/>
          <w:sz w:val="28"/>
          <w:szCs w:val="28"/>
        </w:rPr>
        <w:t>й район Республики Башкортостан.</w:t>
      </w:r>
    </w:p>
    <w:p w:rsidR="0062022F" w:rsidRPr="005F6AF2" w:rsidRDefault="0062022F" w:rsidP="00495A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924" w:rsidRPr="00BE5014" w:rsidRDefault="00350924" w:rsidP="00B628A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14">
        <w:rPr>
          <w:rFonts w:ascii="Times New Roman" w:hAnsi="Times New Roman" w:cs="Times New Roman"/>
          <w:b/>
          <w:sz w:val="28"/>
          <w:szCs w:val="28"/>
        </w:rPr>
        <w:t>Проблемы и персп</w:t>
      </w:r>
      <w:r w:rsidR="00BE5014">
        <w:rPr>
          <w:rFonts w:ascii="Times New Roman" w:hAnsi="Times New Roman" w:cs="Times New Roman"/>
          <w:b/>
          <w:sz w:val="28"/>
          <w:szCs w:val="28"/>
        </w:rPr>
        <w:t>ективы</w:t>
      </w:r>
    </w:p>
    <w:p w:rsidR="00B628A2" w:rsidRPr="00AD2426" w:rsidRDefault="00AD2426" w:rsidP="00AD2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28A2" w:rsidRPr="00AD2426">
        <w:rPr>
          <w:rFonts w:ascii="Times New Roman" w:hAnsi="Times New Roman" w:cs="Times New Roman"/>
          <w:sz w:val="28"/>
          <w:szCs w:val="28"/>
        </w:rPr>
        <w:t xml:space="preserve">В целом, ситуация в муниципальном автономном учреждении культуры  Музейное объединение муниципального района Бижбулякский район Республики Башкортостан имеет определённую положительную  динамику. </w:t>
      </w:r>
    </w:p>
    <w:p w:rsidR="00B628A2" w:rsidRPr="00AD2426" w:rsidRDefault="00AD2426" w:rsidP="00AD2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28A2" w:rsidRPr="00AD2426">
        <w:rPr>
          <w:rFonts w:ascii="Times New Roman" w:hAnsi="Times New Roman" w:cs="Times New Roman"/>
          <w:sz w:val="28"/>
          <w:szCs w:val="28"/>
        </w:rPr>
        <w:t xml:space="preserve">Тенденция роста  показателей в течение последних четырех лет  посещаемости, количества передвижных выставок, увеличение музейных фондов </w:t>
      </w:r>
      <w:r w:rsidR="00B628A2" w:rsidRPr="00AD2426">
        <w:rPr>
          <w:rFonts w:ascii="Times New Roman" w:hAnsi="Times New Roman" w:cs="Times New Roman"/>
          <w:sz w:val="28"/>
          <w:szCs w:val="28"/>
        </w:rPr>
        <w:lastRenderedPageBreak/>
        <w:t xml:space="preserve">позволяет сделать вывод, что музеи  больше времени стали уделять проведению научно-фондовой деятельности. </w:t>
      </w:r>
    </w:p>
    <w:p w:rsidR="00A7748D" w:rsidRPr="00AD2426" w:rsidRDefault="00350924" w:rsidP="00AD2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426">
        <w:rPr>
          <w:rFonts w:ascii="Times New Roman" w:hAnsi="Times New Roman" w:cs="Times New Roman"/>
          <w:sz w:val="28"/>
          <w:szCs w:val="28"/>
        </w:rPr>
        <w:tab/>
      </w:r>
      <w:r w:rsidR="00410803">
        <w:rPr>
          <w:rFonts w:ascii="Times New Roman" w:hAnsi="Times New Roman" w:cs="Times New Roman"/>
          <w:sz w:val="28"/>
          <w:szCs w:val="28"/>
        </w:rPr>
        <w:t>Требуются капитальные ремонты зданий районного</w:t>
      </w:r>
      <w:r w:rsidR="007523AF">
        <w:rPr>
          <w:rFonts w:ascii="Times New Roman" w:hAnsi="Times New Roman" w:cs="Times New Roman"/>
          <w:sz w:val="28"/>
          <w:szCs w:val="28"/>
        </w:rPr>
        <w:t xml:space="preserve"> музея </w:t>
      </w:r>
      <w:r w:rsidR="00410803">
        <w:rPr>
          <w:rFonts w:ascii="Times New Roman" w:hAnsi="Times New Roman" w:cs="Times New Roman"/>
          <w:sz w:val="28"/>
          <w:szCs w:val="28"/>
        </w:rPr>
        <w:t xml:space="preserve"> и музея </w:t>
      </w:r>
      <w:proofErr w:type="spellStart"/>
      <w:r w:rsidR="00410803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="00410803">
        <w:rPr>
          <w:rFonts w:ascii="Times New Roman" w:hAnsi="Times New Roman" w:cs="Times New Roman"/>
          <w:sz w:val="28"/>
          <w:szCs w:val="28"/>
        </w:rPr>
        <w:t xml:space="preserve"> Хакимова, обустройство</w:t>
      </w:r>
      <w:r w:rsidR="007523AF">
        <w:rPr>
          <w:rFonts w:ascii="Times New Roman" w:hAnsi="Times New Roman" w:cs="Times New Roman"/>
          <w:sz w:val="28"/>
          <w:szCs w:val="28"/>
        </w:rPr>
        <w:t xml:space="preserve"> их </w:t>
      </w:r>
      <w:r w:rsidR="00410803">
        <w:rPr>
          <w:rFonts w:ascii="Times New Roman" w:hAnsi="Times New Roman" w:cs="Times New Roman"/>
          <w:sz w:val="28"/>
          <w:szCs w:val="28"/>
        </w:rPr>
        <w:t xml:space="preserve"> по</w:t>
      </w:r>
      <w:r w:rsidR="007523AF">
        <w:rPr>
          <w:rFonts w:ascii="Times New Roman" w:hAnsi="Times New Roman" w:cs="Times New Roman"/>
          <w:sz w:val="28"/>
          <w:szCs w:val="28"/>
        </w:rPr>
        <w:t xml:space="preserve"> программе  "Доступная среда</w:t>
      </w:r>
      <w:r w:rsidR="00410803">
        <w:rPr>
          <w:rFonts w:ascii="Times New Roman" w:hAnsi="Times New Roman" w:cs="Times New Roman"/>
          <w:sz w:val="28"/>
          <w:szCs w:val="28"/>
        </w:rPr>
        <w:t xml:space="preserve">". Построение новых экспозиций в </w:t>
      </w:r>
      <w:proofErr w:type="spellStart"/>
      <w:r w:rsidR="00410803">
        <w:rPr>
          <w:rFonts w:ascii="Times New Roman" w:hAnsi="Times New Roman" w:cs="Times New Roman"/>
          <w:sz w:val="28"/>
          <w:szCs w:val="28"/>
        </w:rPr>
        <w:t>Бижбулякском</w:t>
      </w:r>
      <w:proofErr w:type="spellEnd"/>
      <w:r w:rsidR="00410803">
        <w:rPr>
          <w:rFonts w:ascii="Times New Roman" w:hAnsi="Times New Roman" w:cs="Times New Roman"/>
          <w:sz w:val="28"/>
          <w:szCs w:val="28"/>
        </w:rPr>
        <w:t xml:space="preserve"> историко-этнографическом музее и музее </w:t>
      </w:r>
      <w:proofErr w:type="spellStart"/>
      <w:r w:rsidR="00410803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="00410803">
        <w:rPr>
          <w:rFonts w:ascii="Times New Roman" w:hAnsi="Times New Roman" w:cs="Times New Roman"/>
          <w:sz w:val="28"/>
          <w:szCs w:val="28"/>
        </w:rPr>
        <w:t xml:space="preserve"> Хакимова </w:t>
      </w:r>
      <w:proofErr w:type="gramStart"/>
      <w:r w:rsidR="0041080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10803">
        <w:rPr>
          <w:rFonts w:ascii="Times New Roman" w:hAnsi="Times New Roman" w:cs="Times New Roman"/>
          <w:sz w:val="28"/>
          <w:szCs w:val="28"/>
        </w:rPr>
        <w:t xml:space="preserve">в 2020 году будет отмечаться 130-летие дипломата).  Еще одна </w:t>
      </w:r>
      <w:r w:rsidRPr="00AD2426">
        <w:rPr>
          <w:rFonts w:ascii="Times New Roman" w:hAnsi="Times New Roman" w:cs="Times New Roman"/>
          <w:sz w:val="28"/>
          <w:szCs w:val="28"/>
        </w:rPr>
        <w:t xml:space="preserve"> проблема -  отсутствие </w:t>
      </w:r>
      <w:proofErr w:type="spellStart"/>
      <w:r w:rsidRPr="00AD2426">
        <w:rPr>
          <w:rFonts w:ascii="Times New Roman" w:hAnsi="Times New Roman" w:cs="Times New Roman"/>
          <w:sz w:val="28"/>
          <w:szCs w:val="28"/>
        </w:rPr>
        <w:t>фондохранилища</w:t>
      </w:r>
      <w:proofErr w:type="spellEnd"/>
      <w:r w:rsidRPr="00AD2426">
        <w:rPr>
          <w:rFonts w:ascii="Times New Roman" w:hAnsi="Times New Roman" w:cs="Times New Roman"/>
          <w:sz w:val="28"/>
          <w:szCs w:val="28"/>
        </w:rPr>
        <w:t xml:space="preserve"> в районном м</w:t>
      </w:r>
      <w:r w:rsidR="00410803">
        <w:rPr>
          <w:rFonts w:ascii="Times New Roman" w:hAnsi="Times New Roman" w:cs="Times New Roman"/>
          <w:sz w:val="28"/>
          <w:szCs w:val="28"/>
        </w:rPr>
        <w:t xml:space="preserve">узее, где фонды насчитывают более 6000 экспонатов. </w:t>
      </w:r>
    </w:p>
    <w:p w:rsidR="00A7748D" w:rsidRPr="00AD2426" w:rsidRDefault="00AD2426" w:rsidP="00AD2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748D" w:rsidRPr="00AD2426">
        <w:rPr>
          <w:rFonts w:ascii="Times New Roman" w:hAnsi="Times New Roman" w:cs="Times New Roman"/>
          <w:sz w:val="28"/>
          <w:szCs w:val="28"/>
        </w:rPr>
        <w:t>На основании выше проведенного анализ</w:t>
      </w:r>
      <w:r w:rsidR="007523AF">
        <w:rPr>
          <w:rFonts w:ascii="Times New Roman" w:hAnsi="Times New Roman" w:cs="Times New Roman"/>
          <w:sz w:val="28"/>
          <w:szCs w:val="28"/>
        </w:rPr>
        <w:t xml:space="preserve">а, руководство и коллектив Музейного объединения </w:t>
      </w:r>
      <w:r w:rsidR="00A7748D" w:rsidRPr="00AD2426">
        <w:rPr>
          <w:rFonts w:ascii="Times New Roman" w:hAnsi="Times New Roman" w:cs="Times New Roman"/>
          <w:sz w:val="28"/>
          <w:szCs w:val="28"/>
        </w:rPr>
        <w:t xml:space="preserve"> видит следу</w:t>
      </w:r>
      <w:r w:rsidR="001341B6">
        <w:rPr>
          <w:rFonts w:ascii="Times New Roman" w:hAnsi="Times New Roman" w:cs="Times New Roman"/>
          <w:sz w:val="28"/>
          <w:szCs w:val="28"/>
        </w:rPr>
        <w:t>ющие приоритетные задачи на 2020</w:t>
      </w:r>
      <w:r w:rsidR="00A7748D" w:rsidRPr="00AD2426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7748D" w:rsidRPr="00AD2426" w:rsidRDefault="00B628A2" w:rsidP="00AD2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426">
        <w:rPr>
          <w:rFonts w:ascii="Times New Roman" w:hAnsi="Times New Roman" w:cs="Times New Roman"/>
          <w:sz w:val="28"/>
          <w:szCs w:val="28"/>
        </w:rPr>
        <w:t>-Активно добиваться финансирования, участвовать в проектах, конкурсах для финансовой поддержки в работе обновлений экспозиций музеев.</w:t>
      </w:r>
    </w:p>
    <w:p w:rsidR="00A7748D" w:rsidRPr="00AD2426" w:rsidRDefault="00B628A2" w:rsidP="00AD2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426">
        <w:rPr>
          <w:rFonts w:ascii="Times New Roman" w:hAnsi="Times New Roman" w:cs="Times New Roman"/>
          <w:sz w:val="28"/>
          <w:szCs w:val="28"/>
        </w:rPr>
        <w:t xml:space="preserve">- </w:t>
      </w:r>
      <w:r w:rsidR="00A7748D" w:rsidRPr="00AD2426">
        <w:rPr>
          <w:rFonts w:ascii="Times New Roman" w:hAnsi="Times New Roman" w:cs="Times New Roman"/>
          <w:sz w:val="28"/>
          <w:szCs w:val="28"/>
        </w:rPr>
        <w:t>Дальнейшее укр</w:t>
      </w:r>
      <w:r w:rsidRPr="00AD2426">
        <w:rPr>
          <w:rFonts w:ascii="Times New Roman" w:hAnsi="Times New Roman" w:cs="Times New Roman"/>
          <w:sz w:val="28"/>
          <w:szCs w:val="28"/>
        </w:rPr>
        <w:t>епление материально-технической базы музеев.</w:t>
      </w:r>
    </w:p>
    <w:p w:rsidR="00DE2EBF" w:rsidRPr="00AD2426" w:rsidRDefault="007523AF" w:rsidP="00AD2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2EBF" w:rsidRPr="00AD2426">
        <w:rPr>
          <w:rFonts w:ascii="Times New Roman" w:hAnsi="Times New Roman" w:cs="Times New Roman"/>
          <w:sz w:val="28"/>
          <w:szCs w:val="28"/>
        </w:rPr>
        <w:t xml:space="preserve">Активизировать работу по привлечению передвижных </w:t>
      </w:r>
      <w:r w:rsidR="000C65DE" w:rsidRPr="00AD2426">
        <w:rPr>
          <w:rFonts w:ascii="Times New Roman" w:hAnsi="Times New Roman" w:cs="Times New Roman"/>
          <w:sz w:val="28"/>
          <w:szCs w:val="28"/>
        </w:rPr>
        <w:t xml:space="preserve"> выставок из фондов других музеев РБ.</w:t>
      </w:r>
    </w:p>
    <w:p w:rsidR="00D16392" w:rsidRPr="00AD2426" w:rsidRDefault="00DE2EBF" w:rsidP="00AD2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426">
        <w:rPr>
          <w:rFonts w:ascii="Times New Roman" w:hAnsi="Times New Roman" w:cs="Times New Roman"/>
          <w:sz w:val="28"/>
          <w:szCs w:val="28"/>
        </w:rPr>
        <w:t xml:space="preserve">- </w:t>
      </w:r>
      <w:r w:rsidR="000E442E" w:rsidRPr="00AD2426">
        <w:rPr>
          <w:rFonts w:ascii="Times New Roman" w:hAnsi="Times New Roman" w:cs="Times New Roman"/>
          <w:sz w:val="28"/>
          <w:szCs w:val="28"/>
        </w:rPr>
        <w:t>Активизировать участие</w:t>
      </w:r>
      <w:r w:rsidR="004B196A" w:rsidRPr="00AD2426">
        <w:rPr>
          <w:rFonts w:ascii="Times New Roman" w:hAnsi="Times New Roman" w:cs="Times New Roman"/>
          <w:sz w:val="28"/>
          <w:szCs w:val="28"/>
        </w:rPr>
        <w:t xml:space="preserve"> в различных </w:t>
      </w:r>
      <w:proofErr w:type="spellStart"/>
      <w:r w:rsidR="004B196A" w:rsidRPr="00AD2426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="004B196A" w:rsidRPr="00AD2426">
        <w:rPr>
          <w:rFonts w:ascii="Times New Roman" w:hAnsi="Times New Roman" w:cs="Times New Roman"/>
          <w:sz w:val="28"/>
          <w:szCs w:val="28"/>
        </w:rPr>
        <w:t xml:space="preserve"> проектах, принять участие в развитии туристических маршрутов  по территории района. </w:t>
      </w:r>
    </w:p>
    <w:p w:rsidR="001341B6" w:rsidRPr="00AD2426" w:rsidRDefault="001341B6" w:rsidP="001341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Активизировать новые формы музейной научно-просветительской деятельности: </w:t>
      </w:r>
      <w:r w:rsidRPr="00211CC8">
        <w:rPr>
          <w:rFonts w:ascii="Times New Roman" w:hAnsi="Times New Roman" w:cs="Times New Roman"/>
          <w:sz w:val="28"/>
        </w:rPr>
        <w:t xml:space="preserve">проведение </w:t>
      </w:r>
      <w:proofErr w:type="spellStart"/>
      <w:r w:rsidRPr="00211CC8">
        <w:rPr>
          <w:rFonts w:ascii="Times New Roman" w:hAnsi="Times New Roman" w:cs="Times New Roman"/>
          <w:sz w:val="28"/>
        </w:rPr>
        <w:t>видеоинтервью</w:t>
      </w:r>
      <w:proofErr w:type="spellEnd"/>
      <w:r w:rsidRPr="00211CC8">
        <w:rPr>
          <w:rFonts w:ascii="Times New Roman" w:hAnsi="Times New Roman" w:cs="Times New Roman"/>
          <w:sz w:val="28"/>
        </w:rPr>
        <w:t xml:space="preserve">; электронные презентации; выпуск </w:t>
      </w:r>
      <w:proofErr w:type="spellStart"/>
      <w:r w:rsidRPr="00211CC8">
        <w:rPr>
          <w:rFonts w:ascii="Times New Roman" w:hAnsi="Times New Roman" w:cs="Times New Roman"/>
          <w:sz w:val="28"/>
        </w:rPr>
        <w:t>видеоальбомов</w:t>
      </w:r>
      <w:proofErr w:type="spellEnd"/>
      <w:r w:rsidRPr="00211CC8">
        <w:rPr>
          <w:rFonts w:ascii="Times New Roman" w:hAnsi="Times New Roman" w:cs="Times New Roman"/>
          <w:sz w:val="28"/>
        </w:rPr>
        <w:t xml:space="preserve">; организация виртуальных, </w:t>
      </w:r>
      <w:proofErr w:type="spellStart"/>
      <w:r w:rsidRPr="00211CC8">
        <w:rPr>
          <w:rFonts w:ascii="Times New Roman" w:hAnsi="Times New Roman" w:cs="Times New Roman"/>
          <w:sz w:val="28"/>
        </w:rPr>
        <w:t>мультимедийных</w:t>
      </w:r>
      <w:proofErr w:type="spellEnd"/>
      <w:r w:rsidRPr="00211CC8">
        <w:rPr>
          <w:rFonts w:ascii="Times New Roman" w:hAnsi="Times New Roman" w:cs="Times New Roman"/>
          <w:sz w:val="28"/>
        </w:rPr>
        <w:t xml:space="preserve"> выставок и викторин; создание видеофильмов на музе</w:t>
      </w:r>
      <w:r>
        <w:rPr>
          <w:rFonts w:ascii="Times New Roman" w:hAnsi="Times New Roman" w:cs="Times New Roman"/>
          <w:sz w:val="28"/>
        </w:rPr>
        <w:t xml:space="preserve">йном материале, организация различных  </w:t>
      </w:r>
      <w:proofErr w:type="spellStart"/>
      <w:r>
        <w:rPr>
          <w:rFonts w:ascii="Times New Roman" w:hAnsi="Times New Roman" w:cs="Times New Roman"/>
          <w:sz w:val="28"/>
        </w:rPr>
        <w:t>квестов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BE4282" w:rsidRPr="00AD2426" w:rsidRDefault="00BE4282" w:rsidP="00AD2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11C" w:rsidRPr="00AD2426" w:rsidRDefault="0089311C" w:rsidP="00AD2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2E1" w:rsidRPr="00AD2426" w:rsidRDefault="002D62E1" w:rsidP="00AD2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6DC" w:rsidRPr="002D62E1" w:rsidRDefault="002C5B6B" w:rsidP="00EE11B4">
      <w:pPr>
        <w:pStyle w:val="Default"/>
        <w:spacing w:line="276" w:lineRule="auto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3116DC" w:rsidRPr="002D62E1">
        <w:rPr>
          <w:sz w:val="28"/>
          <w:szCs w:val="28"/>
        </w:rPr>
        <w:t>Р.Г.Иванова</w:t>
      </w:r>
    </w:p>
    <w:sectPr w:rsidR="003116DC" w:rsidRPr="002D62E1" w:rsidSect="00495AB8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070F"/>
    <w:multiLevelType w:val="hybridMultilevel"/>
    <w:tmpl w:val="07F226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17A1DEB"/>
    <w:multiLevelType w:val="multilevel"/>
    <w:tmpl w:val="F6B66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392"/>
    <w:rsid w:val="000138B4"/>
    <w:rsid w:val="00032887"/>
    <w:rsid w:val="000342A3"/>
    <w:rsid w:val="00043B03"/>
    <w:rsid w:val="0004606F"/>
    <w:rsid w:val="0005236E"/>
    <w:rsid w:val="000617EC"/>
    <w:rsid w:val="00063CF2"/>
    <w:rsid w:val="00064463"/>
    <w:rsid w:val="00066C76"/>
    <w:rsid w:val="00067457"/>
    <w:rsid w:val="00093DB4"/>
    <w:rsid w:val="000A08D3"/>
    <w:rsid w:val="000A568C"/>
    <w:rsid w:val="000A780F"/>
    <w:rsid w:val="000C65DE"/>
    <w:rsid w:val="000E442E"/>
    <w:rsid w:val="000F41E0"/>
    <w:rsid w:val="000F420C"/>
    <w:rsid w:val="000F63A7"/>
    <w:rsid w:val="00102BFE"/>
    <w:rsid w:val="001069AB"/>
    <w:rsid w:val="001341B6"/>
    <w:rsid w:val="001414D7"/>
    <w:rsid w:val="001469B0"/>
    <w:rsid w:val="00151F0A"/>
    <w:rsid w:val="001656BD"/>
    <w:rsid w:val="00165784"/>
    <w:rsid w:val="00174A47"/>
    <w:rsid w:val="00180C6C"/>
    <w:rsid w:val="001810D1"/>
    <w:rsid w:val="0018205C"/>
    <w:rsid w:val="00182866"/>
    <w:rsid w:val="00197B89"/>
    <w:rsid w:val="001A51F5"/>
    <w:rsid w:val="001C2D46"/>
    <w:rsid w:val="001D6FE8"/>
    <w:rsid w:val="001E37A2"/>
    <w:rsid w:val="001F0B78"/>
    <w:rsid w:val="00206844"/>
    <w:rsid w:val="00224ED5"/>
    <w:rsid w:val="0023235C"/>
    <w:rsid w:val="00246300"/>
    <w:rsid w:val="00257108"/>
    <w:rsid w:val="002656E1"/>
    <w:rsid w:val="0026582D"/>
    <w:rsid w:val="00276F66"/>
    <w:rsid w:val="00291F13"/>
    <w:rsid w:val="00293A3E"/>
    <w:rsid w:val="00294164"/>
    <w:rsid w:val="00296BE3"/>
    <w:rsid w:val="002A72C5"/>
    <w:rsid w:val="002C5667"/>
    <w:rsid w:val="002C5B6B"/>
    <w:rsid w:val="002C6097"/>
    <w:rsid w:val="002D6259"/>
    <w:rsid w:val="002D62E1"/>
    <w:rsid w:val="002D7DFB"/>
    <w:rsid w:val="002E06EC"/>
    <w:rsid w:val="002F47B2"/>
    <w:rsid w:val="003116DC"/>
    <w:rsid w:val="00350924"/>
    <w:rsid w:val="00363AB3"/>
    <w:rsid w:val="00377BD5"/>
    <w:rsid w:val="0038298D"/>
    <w:rsid w:val="0038719B"/>
    <w:rsid w:val="003A04B0"/>
    <w:rsid w:val="003A0C52"/>
    <w:rsid w:val="003A3E59"/>
    <w:rsid w:val="003B6E02"/>
    <w:rsid w:val="003B7BAF"/>
    <w:rsid w:val="003C71CD"/>
    <w:rsid w:val="003E1995"/>
    <w:rsid w:val="003E3736"/>
    <w:rsid w:val="003F31B1"/>
    <w:rsid w:val="00410803"/>
    <w:rsid w:val="00420EFB"/>
    <w:rsid w:val="00433A0B"/>
    <w:rsid w:val="00437A0F"/>
    <w:rsid w:val="004531F9"/>
    <w:rsid w:val="00471E73"/>
    <w:rsid w:val="004820AF"/>
    <w:rsid w:val="004849EB"/>
    <w:rsid w:val="004853CD"/>
    <w:rsid w:val="00487EF0"/>
    <w:rsid w:val="0049452E"/>
    <w:rsid w:val="00495AB8"/>
    <w:rsid w:val="004A407B"/>
    <w:rsid w:val="004A7B12"/>
    <w:rsid w:val="004B196A"/>
    <w:rsid w:val="004B5D94"/>
    <w:rsid w:val="004B7E76"/>
    <w:rsid w:val="004C0F69"/>
    <w:rsid w:val="004C1D21"/>
    <w:rsid w:val="004C5AF6"/>
    <w:rsid w:val="004D412D"/>
    <w:rsid w:val="004D4325"/>
    <w:rsid w:val="004F41E3"/>
    <w:rsid w:val="004F5BEF"/>
    <w:rsid w:val="00505D6B"/>
    <w:rsid w:val="00507C92"/>
    <w:rsid w:val="0053033A"/>
    <w:rsid w:val="005460A3"/>
    <w:rsid w:val="00546852"/>
    <w:rsid w:val="005566B4"/>
    <w:rsid w:val="0055683F"/>
    <w:rsid w:val="00556C00"/>
    <w:rsid w:val="00562380"/>
    <w:rsid w:val="00571D0B"/>
    <w:rsid w:val="0057316F"/>
    <w:rsid w:val="00575368"/>
    <w:rsid w:val="00580744"/>
    <w:rsid w:val="00581C83"/>
    <w:rsid w:val="00590C7B"/>
    <w:rsid w:val="00592B30"/>
    <w:rsid w:val="005C62A5"/>
    <w:rsid w:val="005D270B"/>
    <w:rsid w:val="005D4203"/>
    <w:rsid w:val="005D52B7"/>
    <w:rsid w:val="005D5D02"/>
    <w:rsid w:val="005E3348"/>
    <w:rsid w:val="005F6AF2"/>
    <w:rsid w:val="00610DF0"/>
    <w:rsid w:val="0062022F"/>
    <w:rsid w:val="0062237C"/>
    <w:rsid w:val="0063434C"/>
    <w:rsid w:val="00636EE6"/>
    <w:rsid w:val="00637D93"/>
    <w:rsid w:val="0064101A"/>
    <w:rsid w:val="006415DA"/>
    <w:rsid w:val="00671EC8"/>
    <w:rsid w:val="00673337"/>
    <w:rsid w:val="00675ACE"/>
    <w:rsid w:val="00675CDA"/>
    <w:rsid w:val="00687032"/>
    <w:rsid w:val="006A3B0A"/>
    <w:rsid w:val="006A74CD"/>
    <w:rsid w:val="006A779D"/>
    <w:rsid w:val="006B147A"/>
    <w:rsid w:val="006B64DC"/>
    <w:rsid w:val="006C44A4"/>
    <w:rsid w:val="006C7F1E"/>
    <w:rsid w:val="006D04A7"/>
    <w:rsid w:val="006D1E11"/>
    <w:rsid w:val="006D361E"/>
    <w:rsid w:val="006E3444"/>
    <w:rsid w:val="006F19BB"/>
    <w:rsid w:val="006F496B"/>
    <w:rsid w:val="006F7CB6"/>
    <w:rsid w:val="007043C8"/>
    <w:rsid w:val="0070527C"/>
    <w:rsid w:val="00714CE4"/>
    <w:rsid w:val="007306ED"/>
    <w:rsid w:val="00737BAE"/>
    <w:rsid w:val="007523AF"/>
    <w:rsid w:val="0075266E"/>
    <w:rsid w:val="00775F10"/>
    <w:rsid w:val="00786810"/>
    <w:rsid w:val="007B5DBA"/>
    <w:rsid w:val="007C42E1"/>
    <w:rsid w:val="007F419C"/>
    <w:rsid w:val="007F5E7F"/>
    <w:rsid w:val="00816460"/>
    <w:rsid w:val="00816630"/>
    <w:rsid w:val="008209F1"/>
    <w:rsid w:val="00834B84"/>
    <w:rsid w:val="008369AA"/>
    <w:rsid w:val="00837F26"/>
    <w:rsid w:val="0084010A"/>
    <w:rsid w:val="0085126A"/>
    <w:rsid w:val="00855F9B"/>
    <w:rsid w:val="00861654"/>
    <w:rsid w:val="00863BB7"/>
    <w:rsid w:val="008647C9"/>
    <w:rsid w:val="00870836"/>
    <w:rsid w:val="008740B8"/>
    <w:rsid w:val="00887F4C"/>
    <w:rsid w:val="00892FF9"/>
    <w:rsid w:val="0089311C"/>
    <w:rsid w:val="008B7152"/>
    <w:rsid w:val="008B7654"/>
    <w:rsid w:val="008C16D0"/>
    <w:rsid w:val="008C1D35"/>
    <w:rsid w:val="008C2AA0"/>
    <w:rsid w:val="008C65CC"/>
    <w:rsid w:val="008D1CFE"/>
    <w:rsid w:val="008D4AC4"/>
    <w:rsid w:val="008D7279"/>
    <w:rsid w:val="008E5320"/>
    <w:rsid w:val="008E55E9"/>
    <w:rsid w:val="008F0276"/>
    <w:rsid w:val="008F1A3B"/>
    <w:rsid w:val="00902232"/>
    <w:rsid w:val="00905674"/>
    <w:rsid w:val="009121ED"/>
    <w:rsid w:val="00913C2A"/>
    <w:rsid w:val="009219ED"/>
    <w:rsid w:val="009476BA"/>
    <w:rsid w:val="0097386A"/>
    <w:rsid w:val="0097749A"/>
    <w:rsid w:val="009A17F4"/>
    <w:rsid w:val="009C24B9"/>
    <w:rsid w:val="009C3D08"/>
    <w:rsid w:val="009E42FC"/>
    <w:rsid w:val="00A10EA3"/>
    <w:rsid w:val="00A127E9"/>
    <w:rsid w:val="00A33F54"/>
    <w:rsid w:val="00A35F73"/>
    <w:rsid w:val="00A4704B"/>
    <w:rsid w:val="00A476E0"/>
    <w:rsid w:val="00A57B39"/>
    <w:rsid w:val="00A62BBB"/>
    <w:rsid w:val="00A63711"/>
    <w:rsid w:val="00A7748D"/>
    <w:rsid w:val="00A84E38"/>
    <w:rsid w:val="00A93A98"/>
    <w:rsid w:val="00AB4F8D"/>
    <w:rsid w:val="00AB5527"/>
    <w:rsid w:val="00AB5FF0"/>
    <w:rsid w:val="00AB6709"/>
    <w:rsid w:val="00AD2426"/>
    <w:rsid w:val="00AD7AF3"/>
    <w:rsid w:val="00AE1076"/>
    <w:rsid w:val="00AF0A38"/>
    <w:rsid w:val="00B2495F"/>
    <w:rsid w:val="00B33F6A"/>
    <w:rsid w:val="00B41669"/>
    <w:rsid w:val="00B628A2"/>
    <w:rsid w:val="00B92100"/>
    <w:rsid w:val="00B9595D"/>
    <w:rsid w:val="00BA3A88"/>
    <w:rsid w:val="00BB0841"/>
    <w:rsid w:val="00BD6318"/>
    <w:rsid w:val="00BE4282"/>
    <w:rsid w:val="00BE5014"/>
    <w:rsid w:val="00C0554E"/>
    <w:rsid w:val="00C0768E"/>
    <w:rsid w:val="00C40FFD"/>
    <w:rsid w:val="00C475A0"/>
    <w:rsid w:val="00C54B48"/>
    <w:rsid w:val="00C574B4"/>
    <w:rsid w:val="00C62646"/>
    <w:rsid w:val="00C91CC2"/>
    <w:rsid w:val="00CC3B3E"/>
    <w:rsid w:val="00CD0E1A"/>
    <w:rsid w:val="00CE26C3"/>
    <w:rsid w:val="00CE3841"/>
    <w:rsid w:val="00CF5293"/>
    <w:rsid w:val="00D00D20"/>
    <w:rsid w:val="00D0253A"/>
    <w:rsid w:val="00D16392"/>
    <w:rsid w:val="00D40873"/>
    <w:rsid w:val="00D800B0"/>
    <w:rsid w:val="00D83EC1"/>
    <w:rsid w:val="00D84F6F"/>
    <w:rsid w:val="00D91275"/>
    <w:rsid w:val="00D961CE"/>
    <w:rsid w:val="00DA051E"/>
    <w:rsid w:val="00DB3852"/>
    <w:rsid w:val="00DE2EBF"/>
    <w:rsid w:val="00DF0E68"/>
    <w:rsid w:val="00E0038A"/>
    <w:rsid w:val="00E26322"/>
    <w:rsid w:val="00E74F22"/>
    <w:rsid w:val="00E77EA2"/>
    <w:rsid w:val="00E80F0C"/>
    <w:rsid w:val="00E81101"/>
    <w:rsid w:val="00E84B08"/>
    <w:rsid w:val="00E86626"/>
    <w:rsid w:val="00E91ED8"/>
    <w:rsid w:val="00E9490A"/>
    <w:rsid w:val="00EA5051"/>
    <w:rsid w:val="00EB1B68"/>
    <w:rsid w:val="00EB1BBA"/>
    <w:rsid w:val="00EC3B72"/>
    <w:rsid w:val="00ED2F86"/>
    <w:rsid w:val="00ED518C"/>
    <w:rsid w:val="00ED790D"/>
    <w:rsid w:val="00EE1087"/>
    <w:rsid w:val="00EE11B4"/>
    <w:rsid w:val="00EE526D"/>
    <w:rsid w:val="00EF0D0D"/>
    <w:rsid w:val="00EF128D"/>
    <w:rsid w:val="00F046A2"/>
    <w:rsid w:val="00F26199"/>
    <w:rsid w:val="00F308AB"/>
    <w:rsid w:val="00F4560B"/>
    <w:rsid w:val="00F47BF2"/>
    <w:rsid w:val="00F5191C"/>
    <w:rsid w:val="00F56F4E"/>
    <w:rsid w:val="00F62348"/>
    <w:rsid w:val="00F6773B"/>
    <w:rsid w:val="00FA23F2"/>
    <w:rsid w:val="00FA3985"/>
    <w:rsid w:val="00FA58CB"/>
    <w:rsid w:val="00FD2093"/>
    <w:rsid w:val="00FD387C"/>
    <w:rsid w:val="00FE039C"/>
    <w:rsid w:val="00FE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76"/>
  </w:style>
  <w:style w:type="paragraph" w:styleId="1">
    <w:name w:val="heading 1"/>
    <w:basedOn w:val="a"/>
    <w:link w:val="10"/>
    <w:uiPriority w:val="9"/>
    <w:qFormat/>
    <w:rsid w:val="009774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63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B1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6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0A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3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7F26"/>
  </w:style>
  <w:style w:type="character" w:styleId="a7">
    <w:name w:val="Hyperlink"/>
    <w:basedOn w:val="a0"/>
    <w:uiPriority w:val="99"/>
    <w:unhideWhenUsed/>
    <w:rsid w:val="00837F26"/>
    <w:rPr>
      <w:color w:val="0000FF"/>
      <w:u w:val="single"/>
    </w:rPr>
  </w:style>
  <w:style w:type="paragraph" w:styleId="a8">
    <w:name w:val="No Spacing"/>
    <w:uiPriority w:val="1"/>
    <w:qFormat/>
    <w:rsid w:val="00A10E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5566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00D20"/>
    <w:rPr>
      <w:b/>
      <w:bCs/>
    </w:rPr>
  </w:style>
  <w:style w:type="character" w:styleId="ab">
    <w:name w:val="Emphasis"/>
    <w:basedOn w:val="a0"/>
    <w:uiPriority w:val="20"/>
    <w:qFormat/>
    <w:rsid w:val="00892FF9"/>
    <w:rPr>
      <w:i/>
      <w:iCs/>
    </w:rPr>
  </w:style>
  <w:style w:type="paragraph" w:styleId="ac">
    <w:name w:val="Title"/>
    <w:basedOn w:val="a"/>
    <w:next w:val="a"/>
    <w:link w:val="ad"/>
    <w:uiPriority w:val="10"/>
    <w:qFormat/>
    <w:rsid w:val="00E263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E26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9774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_"/>
    <w:basedOn w:val="a0"/>
    <w:link w:val="20"/>
    <w:rsid w:val="00505D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5D6B"/>
    <w:pPr>
      <w:widowControl w:val="0"/>
      <w:shd w:val="clear" w:color="auto" w:fill="FFFFFF"/>
      <w:spacing w:before="420" w:after="0"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495A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hyperlink" Target="http://maukbmo.ru/" TargetMode="Externa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hyperlink" Target="https://vk.com/club55119631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8946</c:v>
                </c:pt>
                <c:pt idx="1">
                  <c:v>8964</c:v>
                </c:pt>
                <c:pt idx="2">
                  <c:v>8967</c:v>
                </c:pt>
                <c:pt idx="3">
                  <c:v>9167</c:v>
                </c:pt>
              </c:numCache>
            </c:numRef>
          </c:val>
        </c:ser>
        <c:marker val="1"/>
        <c:axId val="70406144"/>
        <c:axId val="70644096"/>
      </c:lineChart>
      <c:catAx>
        <c:axId val="70406144"/>
        <c:scaling>
          <c:orientation val="minMax"/>
        </c:scaling>
        <c:axPos val="b"/>
        <c:numFmt formatCode="General" sourceLinked="1"/>
        <c:tickLblPos val="nextTo"/>
        <c:crossAx val="70644096"/>
        <c:crosses val="autoZero"/>
        <c:auto val="1"/>
        <c:lblAlgn val="ctr"/>
        <c:lblOffset val="100"/>
      </c:catAx>
      <c:valAx>
        <c:axId val="70644096"/>
        <c:scaling>
          <c:orientation val="minMax"/>
        </c:scaling>
        <c:axPos val="l"/>
        <c:majorGridlines/>
        <c:numFmt formatCode="General" sourceLinked="1"/>
        <c:tickLblPos val="nextTo"/>
        <c:crossAx val="704061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Количество</a:t>
            </a:r>
            <a:r>
              <a:rPr lang="ru-RU" sz="1400" baseline="0"/>
              <a:t> мероприятий</a:t>
            </a:r>
            <a:endParaRPr lang="ru-RU" sz="140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160</c:v>
                </c:pt>
                <c:pt idx="2">
                  <c:v>154</c:v>
                </c:pt>
                <c:pt idx="3">
                  <c:v>147</c:v>
                </c:pt>
                <c:pt idx="4">
                  <c:v>135</c:v>
                </c:pt>
              </c:numCache>
            </c:numRef>
          </c:val>
        </c:ser>
        <c:marker val="1"/>
        <c:axId val="70896640"/>
        <c:axId val="70903680"/>
      </c:lineChart>
      <c:catAx>
        <c:axId val="70896640"/>
        <c:scaling>
          <c:orientation val="minMax"/>
        </c:scaling>
        <c:axPos val="b"/>
        <c:numFmt formatCode="General" sourceLinked="1"/>
        <c:tickLblPos val="nextTo"/>
        <c:crossAx val="70903680"/>
        <c:crosses val="autoZero"/>
        <c:auto val="1"/>
        <c:lblAlgn val="ctr"/>
        <c:lblOffset val="100"/>
      </c:catAx>
      <c:valAx>
        <c:axId val="70903680"/>
        <c:scaling>
          <c:orientation val="minMax"/>
        </c:scaling>
        <c:axPos val="l"/>
        <c:majorGridlines/>
        <c:numFmt formatCode="General" sourceLinked="1"/>
        <c:tickLblPos val="nextTo"/>
        <c:crossAx val="70896640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Охват</a:t>
            </a:r>
            <a:r>
              <a:rPr lang="ru-RU" sz="1400" baseline="0"/>
              <a:t> населения</a:t>
            </a:r>
            <a:endParaRPr lang="ru-RU" sz="140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9433</c:v>
                </c:pt>
                <c:pt idx="2">
                  <c:v>9268</c:v>
                </c:pt>
                <c:pt idx="3">
                  <c:v>7758</c:v>
                </c:pt>
                <c:pt idx="4">
                  <c:v>10207</c:v>
                </c:pt>
              </c:numCache>
            </c:numRef>
          </c:val>
        </c:ser>
        <c:marker val="1"/>
        <c:axId val="85853696"/>
        <c:axId val="85855232"/>
      </c:lineChart>
      <c:catAx>
        <c:axId val="85853696"/>
        <c:scaling>
          <c:orientation val="minMax"/>
        </c:scaling>
        <c:axPos val="b"/>
        <c:numFmt formatCode="General" sourceLinked="1"/>
        <c:tickLblPos val="nextTo"/>
        <c:crossAx val="85855232"/>
        <c:crosses val="autoZero"/>
        <c:auto val="1"/>
        <c:lblAlgn val="ctr"/>
        <c:lblOffset val="100"/>
      </c:catAx>
      <c:valAx>
        <c:axId val="85855232"/>
        <c:scaling>
          <c:orientation val="minMax"/>
        </c:scaling>
        <c:axPos val="l"/>
        <c:majorGridlines/>
        <c:numFmt formatCode="General" sourceLinked="1"/>
        <c:tickLblPos val="nextTo"/>
        <c:crossAx val="85853696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Количество</a:t>
            </a:r>
            <a:r>
              <a:rPr lang="ru-RU" sz="1400" baseline="0"/>
              <a:t> выставок вне музея</a:t>
            </a:r>
            <a:endParaRPr lang="ru-RU" sz="1400"/>
          </a:p>
        </c:rich>
      </c:tx>
      <c:layout>
        <c:manualLayout>
          <c:xMode val="edge"/>
          <c:yMode val="edge"/>
          <c:x val="0.31690957527755637"/>
          <c:y val="3.9793990376330003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</c:v>
                </c:pt>
                <c:pt idx="1">
                  <c:v>34</c:v>
                </c:pt>
                <c:pt idx="2">
                  <c:v>35</c:v>
                </c:pt>
                <c:pt idx="3">
                  <c:v>37</c:v>
                </c:pt>
              </c:numCache>
            </c:numRef>
          </c:val>
        </c:ser>
        <c:marker val="1"/>
        <c:axId val="90480000"/>
        <c:axId val="92152960"/>
      </c:lineChart>
      <c:catAx>
        <c:axId val="90480000"/>
        <c:scaling>
          <c:orientation val="minMax"/>
        </c:scaling>
        <c:axPos val="b"/>
        <c:numFmt formatCode="General" sourceLinked="1"/>
        <c:tickLblPos val="nextTo"/>
        <c:crossAx val="92152960"/>
        <c:crosses val="autoZero"/>
        <c:auto val="1"/>
        <c:lblAlgn val="ctr"/>
        <c:lblOffset val="100"/>
      </c:catAx>
      <c:valAx>
        <c:axId val="92152960"/>
        <c:scaling>
          <c:orientation val="minMax"/>
        </c:scaling>
        <c:axPos val="l"/>
        <c:majorGridlines/>
        <c:numFmt formatCode="General" sourceLinked="1"/>
        <c:tickLblPos val="nextTo"/>
        <c:crossAx val="90480000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Количество</a:t>
            </a:r>
            <a:r>
              <a:rPr lang="ru-RU" sz="1400" baseline="0"/>
              <a:t>  лекций</a:t>
            </a:r>
            <a:endParaRPr lang="ru-RU" sz="1400"/>
          </a:p>
        </c:rich>
      </c:tx>
      <c:layout>
        <c:manualLayout>
          <c:xMode val="edge"/>
          <c:yMode val="edge"/>
          <c:x val="0.31690957527755659"/>
          <c:y val="3.9793990376330003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56</c:v>
                </c:pt>
                <c:pt idx="1">
                  <c:v>50</c:v>
                </c:pt>
                <c:pt idx="2">
                  <c:v>50</c:v>
                </c:pt>
                <c:pt idx="3">
                  <c:v>46</c:v>
                </c:pt>
              </c:numCache>
            </c:numRef>
          </c:val>
        </c:ser>
        <c:marker val="1"/>
        <c:axId val="50815360"/>
        <c:axId val="50816896"/>
      </c:lineChart>
      <c:catAx>
        <c:axId val="50815360"/>
        <c:scaling>
          <c:orientation val="minMax"/>
        </c:scaling>
        <c:axPos val="b"/>
        <c:numFmt formatCode="General" sourceLinked="1"/>
        <c:tickLblPos val="nextTo"/>
        <c:crossAx val="50816896"/>
        <c:crosses val="autoZero"/>
        <c:auto val="1"/>
        <c:lblAlgn val="ctr"/>
        <c:lblOffset val="100"/>
      </c:catAx>
      <c:valAx>
        <c:axId val="50816896"/>
        <c:scaling>
          <c:orientation val="minMax"/>
        </c:scaling>
        <c:axPos val="l"/>
        <c:majorGridlines/>
        <c:numFmt formatCode="General" sourceLinked="1"/>
        <c:tickLblPos val="nextTo"/>
        <c:crossAx val="50815360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Музейные</a:t>
            </a:r>
            <a:r>
              <a:rPr lang="ru-RU" sz="1400" baseline="0"/>
              <a:t> фонды</a:t>
            </a:r>
            <a:endParaRPr lang="ru-RU" sz="1400"/>
          </a:p>
        </c:rich>
      </c:tx>
      <c:layout>
        <c:manualLayout>
          <c:xMode val="edge"/>
          <c:yMode val="edge"/>
          <c:x val="0.31690957527755692"/>
          <c:y val="3.9793990376330003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7574</c:v>
                </c:pt>
                <c:pt idx="1">
                  <c:v>7861</c:v>
                </c:pt>
                <c:pt idx="2">
                  <c:v>8147</c:v>
                </c:pt>
                <c:pt idx="3">
                  <c:v>8431</c:v>
                </c:pt>
              </c:numCache>
            </c:numRef>
          </c:val>
        </c:ser>
        <c:marker val="1"/>
        <c:axId val="49603712"/>
        <c:axId val="49605248"/>
      </c:lineChart>
      <c:catAx>
        <c:axId val="49603712"/>
        <c:scaling>
          <c:orientation val="minMax"/>
        </c:scaling>
        <c:axPos val="b"/>
        <c:numFmt formatCode="General" sourceLinked="1"/>
        <c:tickLblPos val="nextTo"/>
        <c:crossAx val="49605248"/>
        <c:crosses val="autoZero"/>
        <c:auto val="1"/>
        <c:lblAlgn val="ctr"/>
        <c:lblOffset val="100"/>
      </c:catAx>
      <c:valAx>
        <c:axId val="49605248"/>
        <c:scaling>
          <c:orientation val="minMax"/>
        </c:scaling>
        <c:axPos val="l"/>
        <c:majorGridlines/>
        <c:numFmt formatCode="General" sourceLinked="1"/>
        <c:tickLblPos val="nextTo"/>
        <c:crossAx val="49603712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Количество</a:t>
            </a:r>
            <a:r>
              <a:rPr lang="ru-RU" sz="1400" baseline="0"/>
              <a:t> выставок</a:t>
            </a:r>
            <a:endParaRPr lang="ru-RU" sz="1400"/>
          </a:p>
        </c:rich>
      </c:tx>
      <c:layout>
        <c:manualLayout>
          <c:xMode val="edge"/>
          <c:yMode val="edge"/>
          <c:x val="0.31690957527755659"/>
          <c:y val="3.9793990376330003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66</c:v>
                </c:pt>
                <c:pt idx="1">
                  <c:v>68</c:v>
                </c:pt>
                <c:pt idx="2">
                  <c:v>66</c:v>
                </c:pt>
                <c:pt idx="3">
                  <c:v>68</c:v>
                </c:pt>
              </c:numCache>
            </c:numRef>
          </c:val>
        </c:ser>
        <c:marker val="1"/>
        <c:axId val="50669824"/>
        <c:axId val="64864256"/>
      </c:lineChart>
      <c:catAx>
        <c:axId val="50669824"/>
        <c:scaling>
          <c:orientation val="minMax"/>
        </c:scaling>
        <c:axPos val="b"/>
        <c:numFmt formatCode="General" sourceLinked="1"/>
        <c:tickLblPos val="nextTo"/>
        <c:crossAx val="64864256"/>
        <c:crosses val="autoZero"/>
        <c:auto val="1"/>
        <c:lblAlgn val="ctr"/>
        <c:lblOffset val="100"/>
      </c:catAx>
      <c:valAx>
        <c:axId val="64864256"/>
        <c:scaling>
          <c:orientation val="minMax"/>
        </c:scaling>
        <c:axPos val="l"/>
        <c:majorGridlines/>
        <c:numFmt formatCode="General" sourceLinked="1"/>
        <c:tickLblPos val="nextTo"/>
        <c:crossAx val="50669824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Количество</a:t>
            </a:r>
            <a:r>
              <a:rPr lang="ru-RU" sz="1400" baseline="0"/>
              <a:t> выставок вне музея</a:t>
            </a:r>
            <a:endParaRPr lang="ru-RU" sz="1400"/>
          </a:p>
        </c:rich>
      </c:tx>
      <c:layout>
        <c:manualLayout>
          <c:xMode val="edge"/>
          <c:yMode val="edge"/>
          <c:x val="0.31690957527755659"/>
          <c:y val="3.9793990376330003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</c:v>
                </c:pt>
                <c:pt idx="1">
                  <c:v>34</c:v>
                </c:pt>
                <c:pt idx="2">
                  <c:v>35</c:v>
                </c:pt>
                <c:pt idx="3">
                  <c:v>37</c:v>
                </c:pt>
              </c:numCache>
            </c:numRef>
          </c:val>
        </c:ser>
        <c:marker val="1"/>
        <c:axId val="49454464"/>
        <c:axId val="49693824"/>
      </c:lineChart>
      <c:catAx>
        <c:axId val="49454464"/>
        <c:scaling>
          <c:orientation val="minMax"/>
        </c:scaling>
        <c:axPos val="b"/>
        <c:numFmt formatCode="General" sourceLinked="1"/>
        <c:tickLblPos val="nextTo"/>
        <c:crossAx val="49693824"/>
        <c:crosses val="autoZero"/>
        <c:auto val="1"/>
        <c:lblAlgn val="ctr"/>
        <c:lblOffset val="100"/>
      </c:catAx>
      <c:valAx>
        <c:axId val="49693824"/>
        <c:scaling>
          <c:orientation val="minMax"/>
        </c:scaling>
        <c:axPos val="l"/>
        <c:majorGridlines/>
        <c:numFmt formatCode="General" sourceLinked="1"/>
        <c:tickLblPos val="nextTo"/>
        <c:crossAx val="4945446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BF072-5B3F-4783-AF68-EA2F3A76E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14</Pages>
  <Words>3820</Words>
  <Characters>21777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96</cp:revision>
  <cp:lastPrinted>2016-01-21T06:42:00Z</cp:lastPrinted>
  <dcterms:created xsi:type="dcterms:W3CDTF">2016-01-15T09:38:00Z</dcterms:created>
  <dcterms:modified xsi:type="dcterms:W3CDTF">2020-01-13T06:41:00Z</dcterms:modified>
</cp:coreProperties>
</file>