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9A" w:rsidRPr="00F63060" w:rsidRDefault="00C5619A" w:rsidP="002B1E5A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</w:t>
      </w:r>
    </w:p>
    <w:p w:rsidR="00C5619A" w:rsidRPr="00F63060" w:rsidRDefault="00C5619A" w:rsidP="002B1E5A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Музея К.Хакимова - филиала</w:t>
      </w:r>
    </w:p>
    <w:p w:rsidR="00C5619A" w:rsidRPr="00F63060" w:rsidRDefault="00C5619A" w:rsidP="002B1E5A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МАУК </w:t>
      </w:r>
      <w:proofErr w:type="spellStart"/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Бижбулякское</w:t>
      </w:r>
      <w:proofErr w:type="spellEnd"/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музейное объединение</w:t>
      </w:r>
    </w:p>
    <w:p w:rsidR="00C5619A" w:rsidRPr="00F63060" w:rsidRDefault="00C5619A" w:rsidP="002B1E5A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год 2023</w:t>
      </w:r>
    </w:p>
    <w:p w:rsidR="00C5619A" w:rsidRPr="00F63060" w:rsidRDefault="00C5619A" w:rsidP="002B1E5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событие за год, в </w:t>
      </w:r>
      <w:r w:rsidRPr="00F63060">
        <w:rPr>
          <w:rFonts w:ascii="Times New Roman" w:hAnsi="Times New Roman" w:cs="Times New Roman"/>
          <w:sz w:val="24"/>
          <w:szCs w:val="24"/>
        </w:rPr>
        <w:t>Башкирском драмтеатре</w:t>
      </w:r>
      <w:proofErr w:type="gramStart"/>
      <w:r w:rsidRPr="00F63060">
        <w:rPr>
          <w:rFonts w:ascii="Times New Roman" w:hAnsi="Times New Roman" w:cs="Times New Roman"/>
          <w:sz w:val="24"/>
          <w:szCs w:val="24"/>
        </w:rPr>
        <w:t>,</w:t>
      </w:r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осстановлен спектакль о легендарном советском дипломате </w:t>
      </w:r>
      <w:proofErr w:type="spellStart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Кариме</w:t>
      </w:r>
      <w:proofErr w:type="spellEnd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Хакимове "Ҡыҙыл паша" - "Красный паша". В основе также лежит пьеса </w:t>
      </w:r>
      <w:proofErr w:type="spellStart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Нажиба</w:t>
      </w:r>
      <w:proofErr w:type="spellEnd"/>
      <w:r w:rsidR="002B1E5A"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Асанбаева</w:t>
      </w:r>
      <w:proofErr w:type="spellEnd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однако новая постановка режиссера </w:t>
      </w:r>
      <w:hyperlink r:id="rId5" w:history="1">
        <w:r w:rsidRPr="00F630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Айрат Абушахманов</w:t>
        </w:r>
      </w:hyperlink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 инсценировкой </w:t>
      </w:r>
      <w:hyperlink r:id="rId6" w:history="1">
        <w:r w:rsidRPr="00F630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Динара </w:t>
        </w:r>
        <w:proofErr w:type="spellStart"/>
        <w:r w:rsidRPr="00F630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Каюмова</w:t>
        </w:r>
        <w:proofErr w:type="spellEnd"/>
      </w:hyperlink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значительно отличается от предыдущего спектакля.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показа премьеры спектакля «Красный паша», организовали </w:t>
      </w:r>
      <w:proofErr w:type="gram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выставку</w:t>
      </w:r>
      <w:proofErr w:type="gram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посвящённую выдающемуся дипломату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Кариму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Хакимову, состоящую из его личных вещей, документов и редких экспонатов.  Дважды приезжала съёмочная группа «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Тамыр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» из телеканала БСТ. В первый раз они снимали фильм про Карима Хакимова о его детстве, а уже во второй раз приехали, что бы презентовать отрывки от этого фильма.</w:t>
      </w:r>
    </w:p>
    <w:p w:rsidR="00C5619A" w:rsidRPr="00F63060" w:rsidRDefault="00C5619A" w:rsidP="002B1E5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19A" w:rsidRPr="00F63060" w:rsidRDefault="00C5619A" w:rsidP="002B1E5A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Научно-фондовая работа.</w:t>
      </w:r>
    </w:p>
    <w:p w:rsidR="00C5619A" w:rsidRPr="00F63060" w:rsidRDefault="00C5619A" w:rsidP="002B1E5A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ведению электронных книг поступлений ОФ и НВФ и оцифровка фондов НВ. По новым экспонатам заполняются систематические каталоги.</w:t>
      </w:r>
    </w:p>
    <w:p w:rsidR="00C5619A" w:rsidRPr="00F63060" w:rsidRDefault="00C5619A" w:rsidP="002B1E5A">
      <w:pPr>
        <w:numPr>
          <w:ilvl w:val="0"/>
          <w:numId w:val="1"/>
        </w:numPr>
        <w:spacing w:before="200"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работа.</w:t>
      </w:r>
    </w:p>
    <w:p w:rsidR="00C5619A" w:rsidRPr="00F63060" w:rsidRDefault="00C5619A" w:rsidP="002B1E5A">
      <w:pPr>
        <w:spacing w:before="200"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новые тематические экскурсии:</w:t>
      </w:r>
      <w:r w:rsidR="002B1E5A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Комикс «</w:t>
      </w:r>
      <w:proofErr w:type="spellStart"/>
      <w:r w:rsidRPr="00F6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Абдул-Азиз</w:t>
      </w:r>
      <w:proofErr w:type="spellEnd"/>
      <w:r w:rsidRPr="00F6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F6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Карим</w:t>
      </w:r>
      <w:proofErr w:type="gramEnd"/>
      <w:r w:rsidRPr="00F6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время героев», Жизнь и деятельность Карима Хакимова, Саудовская Аравия и Карим Хакимов, Детство и юность Карима Хакимова, Дипломатическая миссия. Также проходит «Обзорная экскурсия» по Пушкинской карте.</w:t>
      </w:r>
    </w:p>
    <w:p w:rsidR="00C5619A" w:rsidRPr="00F63060" w:rsidRDefault="00C5619A" w:rsidP="002B1E5A">
      <w:pPr>
        <w:spacing w:before="200"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63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Виртуальная экскурсия по музею </w:t>
      </w:r>
      <w:proofErr w:type="spellStart"/>
      <w:r w:rsidRPr="00F63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Карима</w:t>
      </w:r>
      <w:proofErr w:type="spellEnd"/>
      <w:r w:rsidRPr="00F63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Хакимова (в дополнении</w:t>
      </w:r>
      <w:r w:rsidR="002B1E5A" w:rsidRPr="00F630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Виртуального тура по Музею К.Хакимова, помещенного в сайте музейного объединения); </w:t>
      </w:r>
    </w:p>
    <w:p w:rsidR="00C5619A" w:rsidRPr="00F63060" w:rsidRDefault="00C5619A" w:rsidP="002B1E5A">
      <w:pPr>
        <w:spacing w:before="200"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Экспозиционно-выставочная деятельность.</w:t>
      </w:r>
    </w:p>
    <w:p w:rsidR="00C5619A" w:rsidRPr="00F63060" w:rsidRDefault="00C5619A" w:rsidP="002B1E5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разработаны и созданы новые выставки: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800"/>
        <w:gridCol w:w="1869"/>
      </w:tblGrid>
      <w:tr w:rsidR="00C5619A" w:rsidRPr="00F63060" w:rsidTr="002B1E5A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Фотодокументальная выставка «Педагог-наставник»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19A" w:rsidRPr="00F63060" w:rsidTr="002B1E5A">
        <w:trPr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19A" w:rsidRPr="00F63060" w:rsidRDefault="00C5619A" w:rsidP="002B1E5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«Судьба дипломата»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СМФКЦ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«Блокадный хлеб»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«Ты в памяти и сердце моем Афганистан»</w:t>
            </w:r>
          </w:p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СМФКЦ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Фотодокументальная «Женская судьба: незаметный трудовой подвиг»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«Погибшим в СВО на Украине из Бижбулякского района»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«Длинная тень Чернобыля»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Фотодокументальная выставка «Весь этот мир творит учитель»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Фотодокументальная выставка «Посол мира»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СМФКЦ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выставка «Воинская слава генерала М. М. </w:t>
            </w:r>
            <w:proofErr w:type="spellStart"/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Шаймуратова</w:t>
            </w:r>
            <w:proofErr w:type="spellEnd"/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</w:t>
            </w:r>
            <w:proofErr w:type="spellStart"/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Дусэн-Дусэнизгебишек</w:t>
            </w:r>
            <w:proofErr w:type="spellEnd"/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«Наши знатные земляк в мире искусства»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СМФКЦ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выставка «Тернистый путь Красного паши»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СМФКЦ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«Памятники и обелиски Бижбулякского района»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C5619A" w:rsidRPr="00F63060" w:rsidTr="002B1E5A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«Встречаем Новый год»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19A" w:rsidRPr="00F63060" w:rsidRDefault="00C5619A" w:rsidP="002B1E5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</w:tbl>
    <w:p w:rsidR="002B1E5A" w:rsidRPr="00F63060" w:rsidRDefault="002B1E5A" w:rsidP="002B1E5A">
      <w:pPr>
        <w:spacing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19A" w:rsidRPr="00F63060" w:rsidRDefault="00C5619A" w:rsidP="002B1E5A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Культурн</w:t>
      </w:r>
      <w:proofErr w:type="gramStart"/>
      <w:r w:rsidRPr="00F63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</w:t>
      </w:r>
      <w:proofErr w:type="gramEnd"/>
      <w:r w:rsidRPr="00F63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деятельность в </w:t>
      </w:r>
      <w:proofErr w:type="spellStart"/>
      <w:r w:rsidRPr="00F63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оффлайнформате</w:t>
      </w:r>
      <w:proofErr w:type="spellEnd"/>
      <w:r w:rsidRPr="00F63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2B1E5A" w:rsidRPr="00F63060" w:rsidRDefault="002B1E5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9A" w:rsidRPr="00F63060" w:rsidRDefault="002B1E5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</w:t>
      </w:r>
      <w:r w:rsidR="00C5619A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</w:t>
      </w:r>
      <w:r w:rsidR="00C92921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4595</w:t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92921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проведено экскурсий 116, мероприятий </w:t>
      </w:r>
      <w:bookmarkStart w:id="0" w:name="_GoBack"/>
      <w:bookmarkEnd w:id="0"/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C5619A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лекций 6.</w:t>
      </w:r>
    </w:p>
    <w:p w:rsidR="002B1E5A" w:rsidRPr="00F63060" w:rsidRDefault="00C5619A" w:rsidP="002B1E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E5A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интересными были: </w:t>
      </w:r>
      <w:r w:rsidRPr="00F63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"Новый год в стране советов",</w:t>
      </w:r>
      <w:r w:rsidR="002B1E5A"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осиделки у самовара "Музей новогодних чудес" в музее хранится очень старый самовар, </w:t>
      </w:r>
      <w:proofErr w:type="gramStart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</w:t>
      </w:r>
      <w:proofErr w:type="gramEnd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проходя в музей разглядывают его и задают много вопросов, так же они любят делать возле него памятные фото которое напоминает им о музее. Семейный мастер-класс "Сувенир своими руками", "День наставничества", «День полного освобождения Ленинграда от блокады» Сталинградская битва прошло </w:t>
      </w:r>
      <w:proofErr w:type="gramStart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proofErr w:type="gramEnd"/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F6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ознакомление</w:t>
      </w:r>
      <w:proofErr w:type="gramEnd"/>
      <w:r w:rsidRPr="00F6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дошкольников с историей блокадного Ленинграда</w:t>
      </w:r>
      <w:r w:rsidRPr="00F630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были просмотрены ряд фильмов. Ведь этот день самая памятная дата, и дети не должны забывать своих героев. </w:t>
      </w:r>
      <w:hyperlink r:id="rId7" w:history="1">
        <w:proofErr w:type="gramStart"/>
        <w:r w:rsidRPr="00F6306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День Защитника Отечества</w:t>
        </w:r>
      </w:hyperlink>
      <w:r w:rsidR="002B1E5A" w:rsidRPr="00F63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«Через тернии к звездам», флэш-моб «Фото в национальных костюмах», Музыкальная программа «Звенит Победный май, цветущий май», Митинг «Сюда нас память позвала», Всероссийская акция «Ночь в музее» 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проведены мероприятия:</w:t>
      </w:r>
      <w:proofErr w:type="gram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Устный журнал «Семейная п</w:t>
      </w:r>
      <w:r w:rsidR="002B1E5A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амять» участники акции поделились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сокровенными семейными реликвиями, рассказами о воинах своего рода. Творческая встреча учителей наставников работающими учителями, обменялись опытом, творческая мастерская по проведению мероприятия по патриотическо</w:t>
      </w:r>
      <w:r w:rsidR="002B1E5A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му воспитанию детей. Так же была организованна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фотодокументальная выставк</w:t>
      </w:r>
      <w:r w:rsidR="002B1E5A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а «Весь этот мир творит учитель»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Дюсяновской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в письмах, альбомах, фотографиях.</w:t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Защиты детей возле СМФК имени Карима Хакимова прошла игровая программа «Сохраним себя для жизни» дети играли, резвились, танцевали, пели. А в конце получили сладкие призы. Лекция «С Россией вместе», Путешествие в мир мультиков «Мультфильмы нашего детства». Му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льтфильм – это вид киноискусства, создаваемый мультипликаторами с использованием различных материалов и техник. А «оживление» персонажей происходит от быстрой смены кадров. Это мероприятие прошло для ознакомления с понятиями мультипликация, режиссер, декорации, монтаж, съемка. </w:t>
      </w:r>
    </w:p>
    <w:p w:rsidR="00F63060" w:rsidRPr="00F63060" w:rsidRDefault="00C5619A" w:rsidP="002B1E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Единый урок памяти.</w:t>
      </w:r>
      <w:r w:rsidRPr="00F6306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6306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День памяти и скорби для тех, кто пережил и выжил, для детей и внуков миллионов солдат, что отдали жизни за мир, в котором мы сегодня живём.</w:t>
      </w:r>
      <w:r w:rsidRPr="00F6306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1E5A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ознавательно игров</w:t>
      </w:r>
      <w:r w:rsidR="002B1E5A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ая программа «Один за все</w:t>
      </w:r>
      <w:proofErr w:type="gramStart"/>
      <w:r w:rsidR="002B1E5A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х-</w:t>
      </w:r>
      <w:proofErr w:type="gramEnd"/>
      <w:r w:rsidR="002B1E5A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е за одного», музейный кинозал «Мультфильмы моего детства»</w:t>
      </w:r>
      <w:r w:rsidR="002B1E5A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, День государственного флага РФ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В музее были проведены л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екция «Вместе против терроризма»,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интеллектуальная игра «Что? Где? К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огда?, дипломатический урок «</w:t>
      </w:r>
      <w:proofErr w:type="gram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Карим</w:t>
      </w:r>
      <w:proofErr w:type="gram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Хакимов первый дипломат в странах Востока»</w:t>
      </w:r>
      <w:r w:rsidR="00807CBF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7CBF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открытых дверей в День Республики Башкортостан, </w:t>
      </w:r>
      <w:r w:rsidR="00807CBF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которой в </w:t>
      </w:r>
      <w:proofErr w:type="spellStart"/>
      <w:r w:rsidR="00807CBF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Дюсяновском</w:t>
      </w:r>
      <w:proofErr w:type="spellEnd"/>
      <w:r w:rsidR="00807CBF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СМФКЦ состо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ялся</w:t>
      </w:r>
      <w:r w:rsidR="00807CBF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дничный концерт «Мой дом – моя Р</w:t>
      </w:r>
      <w:r w:rsidR="00807CBF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еспублика». День Республики Башкортостан – это день единства и патр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иотизма, день, когда все село</w:t>
      </w:r>
      <w:r w:rsidR="00807CBF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отмечает свою историю и достижения. </w:t>
      </w:r>
    </w:p>
    <w:p w:rsidR="00F63060" w:rsidRPr="00F63060" w:rsidRDefault="00807CBF" w:rsidP="002B1E5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музее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Карима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Хакимова про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шел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краеведчес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кий урок «В Единстве сила...», на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котором б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ыло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рассказано о народах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Бижбул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кского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района, </w:t>
      </w:r>
      <w:r w:rsidR="00F63060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</w:t>
      </w:r>
      <w:r w:rsidR="00F63060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политических репрессий».</w:t>
      </w:r>
      <w:r w:rsidR="00B6611C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акция </w:t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«Ночь </w:t>
      </w:r>
      <w:r w:rsidR="00F63060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proofErr w:type="gramEnd"/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осетители ознакоми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лись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жизнью и деятельностью Карима Хакимова на обзорных и тематических экскурсиях. В этот вечер работа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музейный кинозал, где демонстриров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ались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фильмы об известном дипломате. Изюминкой встречи ста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ло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открытие новой выставки «Наши знаменитые земляки». На которой представлены фотографии и документы известного журналиста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Ремзиля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Валеева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актрисы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Таслимы</w:t>
      </w:r>
      <w:proofErr w:type="spellEnd"/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Мухутдиновой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63060" w:rsidRPr="00F63060" w:rsidRDefault="00807CBF" w:rsidP="002B1E5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известному советскому дипломату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Кариму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Абдрауфовичу</w:t>
      </w:r>
      <w:proofErr w:type="spellEnd"/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Хакимову исполнилось бы 131 лет со дня рождения. В музее Карима Хакимова про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шел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познавательный экскурс «Великий посол всех времен и народов». </w:t>
      </w:r>
    </w:p>
    <w:p w:rsidR="00F63060" w:rsidRPr="00F63060" w:rsidRDefault="00807CBF" w:rsidP="002B1E5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 памяти «Наши земляки»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музее Карима Хакимова про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шел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патриотический час, посвященный нашим землякам героям, участвовавшим в СВО на Украине и погибшим за Родину.</w:t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19A" w:rsidRPr="00F63060" w:rsidRDefault="00807CBF" w:rsidP="002B1E5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утренник «Этот новый, новый год»</w:t>
      </w:r>
      <w:r w:rsidR="00F63060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СМФКЦ имени </w:t>
      </w:r>
      <w:proofErr w:type="spellStart"/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Карима</w:t>
      </w:r>
      <w:proofErr w:type="spellEnd"/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Хакимова прошло увлекательное путешествие в сказ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у, где дети показали свои карнавальные костюмы, рассказали  стихи, спели  пес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</w:t>
      </w:r>
      <w:proofErr w:type="gramStart"/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же станцевали для Деда Мороза и С</w:t>
      </w:r>
      <w:r w:rsidR="00B6611C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негурочки. </w:t>
      </w:r>
    </w:p>
    <w:p w:rsidR="00C5619A" w:rsidRPr="00F63060" w:rsidRDefault="00C5619A" w:rsidP="002B1E5A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Культурно-образовательная деятельность в </w:t>
      </w:r>
      <w:proofErr w:type="spellStart"/>
      <w:r w:rsidRPr="00F63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онлайн-формате</w:t>
      </w:r>
      <w:proofErr w:type="spellEnd"/>
    </w:p>
    <w:p w:rsidR="00C5619A" w:rsidRPr="00F63060" w:rsidRDefault="00C5619A" w:rsidP="002B1E5A">
      <w:pPr>
        <w:pStyle w:val="3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color w:val="2B3042"/>
          <w:lang w:eastAsia="ru-RU"/>
        </w:rPr>
      </w:pPr>
      <w:r w:rsidRPr="00F63060">
        <w:rPr>
          <w:rFonts w:ascii="Times New Roman" w:hAnsi="Times New Roman" w:cs="Times New Roman"/>
        </w:rPr>
        <w:t xml:space="preserve">Разработаны и выложены в группу: </w:t>
      </w:r>
      <w:r w:rsidRPr="00F63060">
        <w:rPr>
          <w:rFonts w:ascii="Times New Roman" w:hAnsi="Times New Roman" w:cs="Times New Roman"/>
          <w:color w:val="000000" w:themeColor="text1"/>
        </w:rPr>
        <w:t>флэш-моб «Фото в национальных костюмах», Музыкальная программа «Звенит Победный май, цветущий май», Митинг «Сюда нас память позвала», Всероссийская акция «Ночь в музее»</w:t>
      </w:r>
      <w:proofErr w:type="gramStart"/>
      <w:r w:rsidRPr="00F63060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="00807CBF" w:rsidRPr="00F63060">
        <w:rPr>
          <w:rFonts w:ascii="Times New Roman" w:eastAsia="Times New Roman" w:hAnsi="Times New Roman" w:cs="Times New Roman"/>
          <w:color w:val="2B3042"/>
          <w:lang w:eastAsia="ru-RU"/>
        </w:rPr>
        <w:t>Ф</w:t>
      </w:r>
      <w:proofErr w:type="gramEnd"/>
      <w:r w:rsidR="00807CBF" w:rsidRPr="00F63060">
        <w:rPr>
          <w:rFonts w:ascii="Times New Roman" w:eastAsia="Times New Roman" w:hAnsi="Times New Roman" w:cs="Times New Roman"/>
          <w:color w:val="2B3042"/>
          <w:lang w:eastAsia="ru-RU"/>
        </w:rPr>
        <w:t>лешмоб</w:t>
      </w:r>
      <w:proofErr w:type="spellEnd"/>
      <w:r w:rsidR="00807CBF" w:rsidRPr="00F63060">
        <w:rPr>
          <w:rFonts w:ascii="Times New Roman" w:eastAsia="Times New Roman" w:hAnsi="Times New Roman" w:cs="Times New Roman"/>
          <w:color w:val="2B3042"/>
          <w:lang w:eastAsia="ru-RU"/>
        </w:rPr>
        <w:t xml:space="preserve"> «Моя любимая мама»</w:t>
      </w:r>
      <w:r w:rsidR="002B1E5A" w:rsidRPr="00F63060">
        <w:rPr>
          <w:rFonts w:ascii="Times New Roman" w:eastAsia="Times New Roman" w:hAnsi="Times New Roman" w:cs="Times New Roman"/>
          <w:color w:val="2B3042"/>
          <w:lang w:eastAsia="ru-RU"/>
        </w:rPr>
        <w:t>.</w:t>
      </w:r>
    </w:p>
    <w:p w:rsidR="00C5619A" w:rsidRPr="00F63060" w:rsidRDefault="00C5619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6. </w:t>
      </w:r>
      <w:r w:rsidRPr="00F63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Рекламно-издательская деятельность</w:t>
      </w:r>
    </w:p>
    <w:p w:rsidR="00C5619A" w:rsidRPr="00F63060" w:rsidRDefault="00C5619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отражаются на странице группы музея</w:t>
      </w:r>
      <w:proofErr w:type="gramStart"/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Контакте. А наиболее значимые на сайте цифровой платформы </w:t>
      </w:r>
      <w:r w:rsidRPr="00F6306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PRO.</w:t>
      </w:r>
      <w:r w:rsidRPr="00F630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Культура</w:t>
      </w:r>
      <w:proofErr w:type="gramStart"/>
      <w:r w:rsidRPr="00F6306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F630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630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Ф</w:t>
      </w:r>
      <w:r w:rsidRPr="00F6306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(АИС ЕИПСК)</w:t>
      </w:r>
    </w:p>
    <w:p w:rsidR="00C5619A" w:rsidRPr="00F63060" w:rsidRDefault="00C5619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5A" w:rsidRPr="00F63060" w:rsidRDefault="00C5619A" w:rsidP="002B1E5A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в   музейных акциях</w:t>
      </w:r>
    </w:p>
    <w:p w:rsidR="00C5619A" w:rsidRPr="00F63060" w:rsidRDefault="00C5619A" w:rsidP="002B1E5A">
      <w:pPr>
        <w:spacing w:after="0" w:line="288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>Музей активно участвовал в республиканских музейных акциях: Акция ко Дню памяти жертв Холокоста и Дню снятия блокады Ленинграда, Акция «День наставничества», акция «День открытых дверей в музеях для ветеранов локальных конфликтов», акция ко дню 8 марта, районная акция «Музей и дети».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 этой акции: расширение краеведческих знаний обучающихся. Проведены ряд экскурсий для учащихся начальных классов «Никто не забыт, ничто не забыто», где ребята узнали об однос</w:t>
      </w:r>
      <w:r w:rsidR="00F63060"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>ельчанах, воевавших в годы ВОВ и</w:t>
      </w:r>
      <w:r w:rsidRPr="00F63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жизни дипломата Карима Хакимова. </w:t>
      </w:r>
    </w:p>
    <w:p w:rsidR="00C5619A" w:rsidRPr="00F63060" w:rsidRDefault="00C5619A" w:rsidP="002B1E5A">
      <w:pPr>
        <w:keepNext/>
        <w:keepLines/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Акция «Ночь в музее», акц</w:t>
      </w:r>
      <w:r w:rsidR="002B1E5A"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>ия «Единый урок памяти», акция «</w:t>
      </w:r>
      <w:r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Неделя патриотического воспитания», акция «День знаний в музее», акция «День </w:t>
      </w:r>
      <w:r w:rsidR="00F63060"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>национального костюма», акция «П</w:t>
      </w:r>
      <w:r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>амять о Беслане</w:t>
      </w:r>
      <w:r w:rsidR="00F63060"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>-</w:t>
      </w:r>
      <w:r w:rsidR="00F63060"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предостережение на будущее», Всероссийская акция</w:t>
      </w:r>
      <w:r w:rsidR="00F63060"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«Ночь искусств», акция ко Дню матери, акция «Неделя героев», </w:t>
      </w:r>
      <w:r w:rsidR="00172EAB"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>акция «Музей для всех»</w:t>
      </w:r>
      <w:r w:rsidR="00F63060"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, </w:t>
      </w:r>
      <w:r w:rsidR="00172EAB" w:rsidRPr="00F63060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«Красота и сила родного края», акция «Новый год шагает по музею».</w:t>
      </w:r>
      <w:proofErr w:type="gramEnd"/>
    </w:p>
    <w:p w:rsidR="00C5619A" w:rsidRPr="00F63060" w:rsidRDefault="00C5619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19A" w:rsidRPr="00F63060" w:rsidRDefault="00C5619A" w:rsidP="002B1E5A">
      <w:pPr>
        <w:tabs>
          <w:tab w:val="left" w:pos="435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C5619A" w:rsidRPr="00F63060" w:rsidRDefault="00C5619A" w:rsidP="002B1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10.  </w:t>
      </w:r>
      <w:r w:rsidRPr="00F630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Информатизация музея</w:t>
      </w:r>
    </w:p>
    <w:p w:rsidR="00C5619A" w:rsidRPr="00F63060" w:rsidRDefault="00C5619A" w:rsidP="002B1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19A" w:rsidRPr="00F63060" w:rsidRDefault="002B1E5A" w:rsidP="002B1E5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музее работает компьютер и </w:t>
      </w:r>
      <w:r w:rsidR="00C5619A"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ноутбук. Имеется три принтера (два цветных), фотоаппарат, видеокамера, проектор с экраном.</w:t>
      </w:r>
    </w:p>
    <w:p w:rsidR="00C5619A" w:rsidRPr="00F63060" w:rsidRDefault="00C5619A" w:rsidP="002B1E5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в социальных сетях</w:t>
      </w:r>
      <w:proofErr w:type="gramStart"/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Контакте и на сайте.</w:t>
      </w:r>
    </w:p>
    <w:p w:rsidR="00C5619A" w:rsidRPr="00F63060" w:rsidRDefault="00C5619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19A" w:rsidRPr="00F63060" w:rsidRDefault="00C5619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619A" w:rsidRPr="00F63060" w:rsidRDefault="00C5619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F630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Материально-техническая база и хозяйственные проблемы</w:t>
      </w: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ремонтных работ и необходимость в них, потребность в помещениях и т. п.);</w:t>
      </w:r>
    </w:p>
    <w:p w:rsidR="00C5619A" w:rsidRPr="00F63060" w:rsidRDefault="00C5619A" w:rsidP="002B1E5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19A" w:rsidRPr="00F63060" w:rsidRDefault="00C5619A" w:rsidP="002B1E5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 реконструкцию музейных экспозиций.</w:t>
      </w:r>
    </w:p>
    <w:p w:rsidR="00C5619A" w:rsidRPr="00F63060" w:rsidRDefault="00C5619A" w:rsidP="002B1E5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фондохранилища, водопровода, необходим капитальный ремонт всего здания. Нужны музейные витрины и мебель. </w:t>
      </w:r>
    </w:p>
    <w:p w:rsidR="00C5619A" w:rsidRPr="00F63060" w:rsidRDefault="00C5619A" w:rsidP="002B1E5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Кадры</w:t>
      </w:r>
    </w:p>
    <w:p w:rsidR="00C5619A" w:rsidRPr="00F63060" w:rsidRDefault="00C5619A" w:rsidP="002B1E5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музее работает 1 человек на 0,75 ставки. </w:t>
      </w:r>
    </w:p>
    <w:p w:rsidR="00C5619A" w:rsidRPr="00F63060" w:rsidRDefault="00C5619A" w:rsidP="002B1E5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9A" w:rsidRPr="00F63060" w:rsidRDefault="00C5619A" w:rsidP="002B1E5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19A" w:rsidRPr="00F63060" w:rsidRDefault="00C5619A" w:rsidP="002B1E5A">
      <w:pPr>
        <w:spacing w:after="0" w:line="288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Исполнитель: Аюпова А.И.</w:t>
      </w:r>
    </w:p>
    <w:p w:rsidR="00C5619A" w:rsidRPr="00F63060" w:rsidRDefault="00C5619A" w:rsidP="00C5619A">
      <w:pPr>
        <w:rPr>
          <w:sz w:val="24"/>
          <w:szCs w:val="24"/>
        </w:rPr>
      </w:pPr>
    </w:p>
    <w:p w:rsidR="00EF21F7" w:rsidRDefault="00EF21F7"/>
    <w:sectPr w:rsidR="00EF21F7" w:rsidSect="00C4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03E"/>
    <w:multiLevelType w:val="hybridMultilevel"/>
    <w:tmpl w:val="F7366F4E"/>
    <w:lvl w:ilvl="0" w:tplc="866C4052">
      <w:start w:val="7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BF4E7D"/>
    <w:multiLevelType w:val="hybridMultilevel"/>
    <w:tmpl w:val="E2A43D2A"/>
    <w:lvl w:ilvl="0" w:tplc="32F40F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A77"/>
    <w:rsid w:val="00172EAB"/>
    <w:rsid w:val="002B1E5A"/>
    <w:rsid w:val="00620183"/>
    <w:rsid w:val="00715A77"/>
    <w:rsid w:val="00807CBF"/>
    <w:rsid w:val="00B6611C"/>
    <w:rsid w:val="00C440C1"/>
    <w:rsid w:val="00C5619A"/>
    <w:rsid w:val="00C92921"/>
    <w:rsid w:val="00EF21F7"/>
    <w:rsid w:val="00F6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A"/>
  </w:style>
  <w:style w:type="paragraph" w:styleId="3">
    <w:name w:val="heading 3"/>
    <w:basedOn w:val="a"/>
    <w:next w:val="a"/>
    <w:link w:val="30"/>
    <w:uiPriority w:val="9"/>
    <w:unhideWhenUsed/>
    <w:qFormat/>
    <w:rsid w:val="00807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1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1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07C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4%D0%B5%D0%BD%D1%8C%D0%97%D0%B0%D1%89%D0%B8%D1%82%D0%BD%D0%B8%D0%BA%D0%B0%D0%9E%D1%82%D0%B5%D1%87%D0%B5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622703" TargetMode="External"/><Relationship Id="rId5" Type="http://schemas.openxmlformats.org/officeDocument/2006/relationships/hyperlink" Target="https://vk.com/id513025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2023-12-07T08:02:00Z</dcterms:created>
  <dcterms:modified xsi:type="dcterms:W3CDTF">2024-01-09T09:45:00Z</dcterms:modified>
</cp:coreProperties>
</file>